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B3F3F" w14:textId="2D7BEDEE" w:rsidR="00577B15" w:rsidRPr="00577B15" w:rsidRDefault="00577B15" w:rsidP="00FC4AC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bookmarkStart w:id="0" w:name="_Hlk6470795"/>
      <w:r w:rsidRPr="00577B15">
        <w:rPr>
          <w:rFonts w:ascii="Times New Roman" w:hAnsi="Times New Roman" w:cs="Times New Roman"/>
          <w:sz w:val="32"/>
        </w:rPr>
        <w:t>РОССИЙСКАЯ ФЕДЕРАЦИЯ</w:t>
      </w:r>
    </w:p>
    <w:p w14:paraId="06639F40" w14:textId="7D39BC9F" w:rsidR="00577B15" w:rsidRPr="00577B15" w:rsidRDefault="00577B15" w:rsidP="00FC4AC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ИРКУТСКАЯ ОБЛАСТЬ</w:t>
      </w:r>
    </w:p>
    <w:p w14:paraId="2B061553" w14:textId="4466A21D" w:rsidR="00577B15" w:rsidRPr="00577B15" w:rsidRDefault="00577B15" w:rsidP="00FC4AC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НИЖНЕИЛИМСКИЙ РАЙОН</w:t>
      </w:r>
    </w:p>
    <w:p w14:paraId="3065FA51" w14:textId="30DACB37" w:rsidR="00577B15" w:rsidRPr="00577B15" w:rsidRDefault="00577B15" w:rsidP="00577B1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77B15">
        <w:rPr>
          <w:rFonts w:ascii="Times New Roman" w:hAnsi="Times New Roman" w:cs="Times New Roman"/>
          <w:b/>
          <w:sz w:val="32"/>
        </w:rPr>
        <w:t>ДУМА БЕРЕЗНЯКОВСКОГО СЕЛЬСКОГО ПОСЕЛЕНИЯ</w:t>
      </w:r>
    </w:p>
    <w:p w14:paraId="69D9FFA0" w14:textId="77777777" w:rsidR="00577B15" w:rsidRDefault="00577B15" w:rsidP="00FC4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EBD3E9" w14:textId="54B2C91B" w:rsidR="00220DC1" w:rsidRPr="00FC4AC1" w:rsidRDefault="00FC4AC1" w:rsidP="00FC4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Заседание № 22</w:t>
      </w:r>
    </w:p>
    <w:p w14:paraId="7FA6A50F" w14:textId="6D3BD8B5" w:rsidR="00FC4AC1" w:rsidRDefault="00FC4AC1" w:rsidP="00FC4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Дума Березняковского сельского поселения</w:t>
      </w:r>
      <w:r w:rsidR="00577B15">
        <w:rPr>
          <w:rFonts w:ascii="Times New Roman" w:hAnsi="Times New Roman" w:cs="Times New Roman"/>
          <w:b/>
        </w:rPr>
        <w:t xml:space="preserve"> </w:t>
      </w:r>
      <w:r w:rsidR="00577B15">
        <w:rPr>
          <w:rFonts w:ascii="Times New Roman" w:hAnsi="Times New Roman" w:cs="Times New Roman"/>
          <w:b/>
          <w:lang w:val="en-US"/>
        </w:rPr>
        <w:t>IV</w:t>
      </w:r>
      <w:r w:rsidR="00577B15" w:rsidRPr="00577B15">
        <w:rPr>
          <w:rFonts w:ascii="Times New Roman" w:hAnsi="Times New Roman" w:cs="Times New Roman"/>
          <w:b/>
        </w:rPr>
        <w:t xml:space="preserve"> - </w:t>
      </w:r>
      <w:r w:rsidR="00577B15">
        <w:rPr>
          <w:rFonts w:ascii="Times New Roman" w:hAnsi="Times New Roman" w:cs="Times New Roman"/>
          <w:b/>
        </w:rPr>
        <w:t>созыва</w:t>
      </w:r>
      <w:r>
        <w:rPr>
          <w:rFonts w:ascii="Times New Roman" w:hAnsi="Times New Roman" w:cs="Times New Roman"/>
          <w:b/>
        </w:rPr>
        <w:t>.</w:t>
      </w:r>
    </w:p>
    <w:bookmarkEnd w:id="0"/>
    <w:p w14:paraId="222BD308" w14:textId="064B8DB0" w:rsidR="00FC4AC1" w:rsidRDefault="00FC4AC1" w:rsidP="00FC4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8739C2" w14:textId="5B25D3DE" w:rsidR="00FC4AC1" w:rsidRDefault="00FC4AC1" w:rsidP="00FC4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Березняки.</w:t>
      </w:r>
    </w:p>
    <w:p w14:paraId="4C792BB2" w14:textId="553DD2D3" w:rsidR="00FC4AC1" w:rsidRDefault="00FC4AC1" w:rsidP="00FC4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28.03.2019г.</w:t>
      </w:r>
    </w:p>
    <w:p w14:paraId="3FCDC710" w14:textId="545A858E" w:rsidR="00FC4AC1" w:rsidRDefault="00FC4AC1" w:rsidP="00FC4AC1">
      <w:pPr>
        <w:spacing w:after="0" w:line="240" w:lineRule="auto"/>
        <w:rPr>
          <w:rFonts w:ascii="Times New Roman" w:hAnsi="Times New Roman" w:cs="Times New Roman"/>
        </w:rPr>
      </w:pPr>
    </w:p>
    <w:p w14:paraId="2FC28323" w14:textId="76627410" w:rsidR="00FC4AC1" w:rsidRDefault="00FC4AC1" w:rsidP="00FC4AC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Председатель Думы</w:t>
      </w:r>
      <w:r>
        <w:rPr>
          <w:rFonts w:ascii="Times New Roman" w:hAnsi="Times New Roman" w:cs="Times New Roman"/>
        </w:rPr>
        <w:t xml:space="preserve"> – А.П. Ефимова, глава БСП</w:t>
      </w:r>
    </w:p>
    <w:p w14:paraId="3A0B91A8" w14:textId="07CB3BA0" w:rsidR="00FC4AC1" w:rsidRDefault="00FC4AC1" w:rsidP="00FC4AC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Секретарь Думы</w:t>
      </w:r>
      <w:r>
        <w:rPr>
          <w:rFonts w:ascii="Times New Roman" w:hAnsi="Times New Roman" w:cs="Times New Roman"/>
        </w:rPr>
        <w:t xml:space="preserve"> – Соловьёв С.Н.</w:t>
      </w:r>
    </w:p>
    <w:p w14:paraId="1ABB120A" w14:textId="15AFC3DB" w:rsidR="00FC4AC1" w:rsidRDefault="00FC4AC1" w:rsidP="00FC4AC1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7E50B777" w14:textId="3889FFBF" w:rsidR="00FC4AC1" w:rsidRPr="00FC4AC1" w:rsidRDefault="00FC4AC1" w:rsidP="00FC4AC1">
      <w:pPr>
        <w:spacing w:after="0" w:line="240" w:lineRule="auto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Присутствовали депутаты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pPr w:leftFromText="180" w:rightFromText="180" w:vertAnchor="text" w:horzAnchor="page" w:tblpX="4674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</w:tblGrid>
      <w:tr w:rsidR="00FC4AC1" w:rsidRPr="00025087" w14:paraId="4E94D178" w14:textId="77777777" w:rsidTr="00FC4AC1">
        <w:tc>
          <w:tcPr>
            <w:tcW w:w="3828" w:type="dxa"/>
          </w:tcPr>
          <w:p w14:paraId="799B493D" w14:textId="77777777" w:rsidR="00FC4AC1" w:rsidRPr="00025087" w:rsidRDefault="00FC4AC1" w:rsidP="00EC23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 xml:space="preserve">Абрамочкина М.М </w:t>
            </w:r>
          </w:p>
        </w:tc>
        <w:tc>
          <w:tcPr>
            <w:tcW w:w="2976" w:type="dxa"/>
          </w:tcPr>
          <w:p w14:paraId="5555907C" w14:textId="2A6FEED5" w:rsidR="00FC4AC1" w:rsidRPr="00025087" w:rsidRDefault="00FC4AC1" w:rsidP="00EC23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</w:tr>
      <w:tr w:rsidR="00FC4AC1" w:rsidRPr="00025087" w14:paraId="3F3D0052" w14:textId="77777777" w:rsidTr="00FC4AC1">
        <w:tc>
          <w:tcPr>
            <w:tcW w:w="3828" w:type="dxa"/>
          </w:tcPr>
          <w:p w14:paraId="3E34BC10" w14:textId="1A626E50" w:rsidR="00FC4AC1" w:rsidRPr="00025087" w:rsidRDefault="00FC4AC1" w:rsidP="00EC23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2976" w:type="dxa"/>
          </w:tcPr>
          <w:p w14:paraId="081F98FE" w14:textId="20526771" w:rsidR="00FC4AC1" w:rsidRPr="00025087" w:rsidRDefault="00FC4AC1" w:rsidP="00FC4AC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Калинин О.В.</w:t>
            </w:r>
          </w:p>
        </w:tc>
      </w:tr>
      <w:tr w:rsidR="00FC4AC1" w:rsidRPr="00025087" w14:paraId="7F7B42B7" w14:textId="77777777" w:rsidTr="00FC4AC1">
        <w:tc>
          <w:tcPr>
            <w:tcW w:w="3828" w:type="dxa"/>
          </w:tcPr>
          <w:p w14:paraId="22421E89" w14:textId="520CAFBC" w:rsidR="00FC4AC1" w:rsidRPr="00025087" w:rsidRDefault="00FC4AC1" w:rsidP="00EC23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Михаилова</w:t>
            </w:r>
            <w:proofErr w:type="spellEnd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976" w:type="dxa"/>
          </w:tcPr>
          <w:p w14:paraId="5D9A31F4" w14:textId="145726A1" w:rsidR="00FC4AC1" w:rsidRPr="00025087" w:rsidRDefault="00FC4AC1" w:rsidP="00FC4AC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Кузякина Т.В.</w:t>
            </w:r>
          </w:p>
        </w:tc>
      </w:tr>
      <w:tr w:rsidR="00FC4AC1" w:rsidRPr="00025087" w14:paraId="0405676C" w14:textId="77777777" w:rsidTr="00FC4AC1">
        <w:tc>
          <w:tcPr>
            <w:tcW w:w="3828" w:type="dxa"/>
          </w:tcPr>
          <w:p w14:paraId="36BB67F5" w14:textId="5D83645B" w:rsidR="00FC4AC1" w:rsidRPr="00025087" w:rsidRDefault="00FC4AC1" w:rsidP="00EC23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Яблокова М.С.</w:t>
            </w:r>
          </w:p>
        </w:tc>
        <w:tc>
          <w:tcPr>
            <w:tcW w:w="2976" w:type="dxa"/>
          </w:tcPr>
          <w:p w14:paraId="4E8FF70C" w14:textId="5A7F3790" w:rsidR="00FC4AC1" w:rsidRPr="00025087" w:rsidRDefault="00FC4AC1" w:rsidP="00EC23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F96135" w14:textId="5CE95437" w:rsidR="00FC4AC1" w:rsidRPr="00FC4AC1" w:rsidRDefault="00FC4AC1" w:rsidP="00FC4AC1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</w:p>
    <w:p w14:paraId="1C08683F" w14:textId="77777777" w:rsidR="00FC4AC1" w:rsidRDefault="00FC4AC1" w:rsidP="00FC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17F88" w14:textId="77777777" w:rsidR="00FC4AC1" w:rsidRDefault="00FC4AC1" w:rsidP="00FC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B7E2D" w14:textId="77777777" w:rsidR="00FC4AC1" w:rsidRDefault="00FC4AC1" w:rsidP="00FC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3E49A" w14:textId="77777777" w:rsidR="00FC4AC1" w:rsidRDefault="00FC4AC1" w:rsidP="00FC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58D15" w14:textId="3AB4AE65" w:rsidR="00FC4AC1" w:rsidRDefault="00FC4AC1" w:rsidP="00FC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AC1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087">
        <w:rPr>
          <w:rFonts w:ascii="Times New Roman" w:hAnsi="Times New Roman" w:cs="Times New Roman"/>
          <w:sz w:val="24"/>
          <w:szCs w:val="24"/>
        </w:rPr>
        <w:t>Серебряков А.Г.</w:t>
      </w:r>
      <w:r w:rsidRPr="00FC4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87">
        <w:rPr>
          <w:rFonts w:ascii="Times New Roman" w:hAnsi="Times New Roman" w:cs="Times New Roman"/>
          <w:sz w:val="24"/>
          <w:szCs w:val="24"/>
        </w:rPr>
        <w:t>Чиканова</w:t>
      </w:r>
      <w:proofErr w:type="spellEnd"/>
      <w:r w:rsidRPr="00025087">
        <w:rPr>
          <w:rFonts w:ascii="Times New Roman" w:hAnsi="Times New Roman" w:cs="Times New Roman"/>
          <w:sz w:val="24"/>
          <w:szCs w:val="24"/>
        </w:rPr>
        <w:t xml:space="preserve"> И.Л.</w:t>
      </w:r>
    </w:p>
    <w:p w14:paraId="40933621" w14:textId="6A9056DE" w:rsidR="00FC4AC1" w:rsidRDefault="00FC4AC1" w:rsidP="00FC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17C68" w14:textId="3CEE81FD" w:rsidR="00FC4AC1" w:rsidRDefault="00FC4AC1" w:rsidP="00FC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DA971" w14:textId="24A318D6" w:rsidR="00FC4AC1" w:rsidRDefault="00FC4AC1" w:rsidP="00FC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14:paraId="1FFCA083" w14:textId="39A6821B" w:rsidR="00FC4AC1" w:rsidRDefault="00FC4AC1" w:rsidP="00FC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A0858" w14:textId="7CBA73A1" w:rsidR="00FC4AC1" w:rsidRDefault="0045127E" w:rsidP="0045127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внесении изменений в решение Думы </w:t>
      </w:r>
      <w:r w:rsidR="000953C4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БМО на 2019г. и плановый период 2020 и 2021г.г. от 27.12.2018г. № 84»</w:t>
      </w:r>
    </w:p>
    <w:p w14:paraId="61E5B9C0" w14:textId="7BD12E08" w:rsidR="0045127E" w:rsidRDefault="0045127E" w:rsidP="0045127E">
      <w:pPr>
        <w:spacing w:after="0"/>
        <w:ind w:left="3402" w:firstLine="284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 xml:space="preserve">Доклад: </w:t>
      </w:r>
      <w:proofErr w:type="spellStart"/>
      <w:r w:rsidRPr="00025087"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 w:rsidRPr="00025087">
        <w:rPr>
          <w:rFonts w:ascii="Times New Roman" w:hAnsi="Times New Roman" w:cs="Times New Roman"/>
          <w:sz w:val="24"/>
          <w:szCs w:val="24"/>
        </w:rPr>
        <w:t xml:space="preserve"> Е.В. – ведущий специалист по контролю и исполнению бюджета БСП.</w:t>
      </w:r>
    </w:p>
    <w:p w14:paraId="22DFD75A" w14:textId="005567A6" w:rsidR="0045127E" w:rsidRDefault="0045127E" w:rsidP="0045127E">
      <w:pPr>
        <w:spacing w:after="0"/>
        <w:ind w:left="3402" w:firstLine="284"/>
        <w:rPr>
          <w:rFonts w:ascii="Times New Roman" w:hAnsi="Times New Roman" w:cs="Times New Roman"/>
          <w:sz w:val="24"/>
          <w:szCs w:val="24"/>
        </w:rPr>
      </w:pPr>
    </w:p>
    <w:p w14:paraId="6775F783" w14:textId="34995058" w:rsidR="0045127E" w:rsidRDefault="0045127E" w:rsidP="0045127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 утверждении Плана по благоустройству территории </w:t>
      </w:r>
      <w:r w:rsidR="000953C4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2019г.</w:t>
      </w:r>
    </w:p>
    <w:p w14:paraId="3FBB0C77" w14:textId="77777777" w:rsidR="0045127E" w:rsidRDefault="0045127E" w:rsidP="0045127E">
      <w:pPr>
        <w:spacing w:after="0"/>
        <w:ind w:left="3402" w:firstLine="284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>Доклад: Милютина А.А. – ведущий специалист по муниципальному имуществу.</w:t>
      </w:r>
    </w:p>
    <w:p w14:paraId="24841DF8" w14:textId="05D9FB7D" w:rsidR="0045127E" w:rsidRDefault="0045127E" w:rsidP="0045127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6919E1D" w14:textId="5B68D4E7" w:rsidR="0045127E" w:rsidRDefault="0045127E" w:rsidP="0045127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внесение в Правила содержания и благоустройства территории МО </w:t>
      </w:r>
      <w:r w:rsidR="000953C4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14:paraId="3BD1AC0A" w14:textId="461FD183" w:rsidR="0045127E" w:rsidRDefault="0045127E" w:rsidP="0045127E">
      <w:pPr>
        <w:spacing w:after="0"/>
        <w:ind w:left="3402" w:firstLine="284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>Доклад: Милютина А.А. – ведущий специалист по муниципальному имуществу.</w:t>
      </w:r>
    </w:p>
    <w:p w14:paraId="4DB563B5" w14:textId="77777777" w:rsidR="006C6A78" w:rsidRDefault="006C6A78" w:rsidP="0045127E">
      <w:pPr>
        <w:spacing w:after="0"/>
        <w:ind w:left="3402" w:firstLine="284"/>
        <w:rPr>
          <w:rFonts w:ascii="Times New Roman" w:hAnsi="Times New Roman" w:cs="Times New Roman"/>
          <w:sz w:val="24"/>
          <w:szCs w:val="24"/>
        </w:rPr>
      </w:pPr>
    </w:p>
    <w:p w14:paraId="1BAA2215" w14:textId="5E548298" w:rsidR="0045127E" w:rsidRDefault="0045127E" w:rsidP="0045127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 внесении изменений и дополнений в решение Думы </w:t>
      </w:r>
      <w:r w:rsidR="000953C4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№ 103 от 28.11.2014г.</w:t>
      </w:r>
      <w:r w:rsidR="006C6A78">
        <w:rPr>
          <w:rFonts w:ascii="Times New Roman" w:hAnsi="Times New Roman" w:cs="Times New Roman"/>
          <w:sz w:val="24"/>
          <w:szCs w:val="24"/>
        </w:rPr>
        <w:t xml:space="preserve"> «Об утверждении программы комплексного развития систем коммунальной инфраструктуры на территории МО </w:t>
      </w:r>
      <w:r w:rsidR="000953C4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6C6A78">
        <w:rPr>
          <w:rFonts w:ascii="Times New Roman" w:hAnsi="Times New Roman" w:cs="Times New Roman"/>
          <w:sz w:val="24"/>
          <w:szCs w:val="24"/>
        </w:rPr>
        <w:t>»</w:t>
      </w:r>
    </w:p>
    <w:p w14:paraId="76C5551A" w14:textId="7755846E" w:rsidR="006C6A78" w:rsidRDefault="006C6A78" w:rsidP="006C6A78">
      <w:pPr>
        <w:spacing w:after="0"/>
        <w:ind w:left="3402" w:firstLine="284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>Доклад: Милютина А.А. – ведущий специалист по муниципальному имуществу.</w:t>
      </w:r>
    </w:p>
    <w:p w14:paraId="26C67257" w14:textId="682E8B88" w:rsidR="006C6A78" w:rsidRDefault="006C6A78" w:rsidP="006C6A7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5CABCE8D" w14:textId="3D1EAB16" w:rsidR="006C6A78" w:rsidRDefault="006C6A78" w:rsidP="006C6A7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 подготовке к паводковому периоду на территории МО </w:t>
      </w:r>
      <w:r w:rsidR="000953C4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2019г.</w:t>
      </w:r>
    </w:p>
    <w:p w14:paraId="65E80E9E" w14:textId="5EFB7968" w:rsidR="006C6A78" w:rsidRDefault="006C6A78" w:rsidP="006C6A78">
      <w:pPr>
        <w:spacing w:after="0"/>
        <w:ind w:left="3402" w:firstLine="284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lastRenderedPageBreak/>
        <w:t>Доклад: Милютина А.А. – ведущий специалист по муниципальному имуществу.</w:t>
      </w:r>
    </w:p>
    <w:p w14:paraId="706D7088" w14:textId="318304DF" w:rsidR="006C6A78" w:rsidRDefault="006C6A78" w:rsidP="006C6A78">
      <w:pPr>
        <w:spacing w:after="0"/>
        <w:ind w:left="3402" w:firstLine="284"/>
        <w:rPr>
          <w:rFonts w:ascii="Times New Roman" w:hAnsi="Times New Roman" w:cs="Times New Roman"/>
          <w:sz w:val="24"/>
          <w:szCs w:val="24"/>
        </w:rPr>
      </w:pPr>
    </w:p>
    <w:p w14:paraId="0A5EB568" w14:textId="004B6E26" w:rsidR="006C6A78" w:rsidRDefault="006C6A78" w:rsidP="006C6A7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 утверждении Порядка сбора и транспортировки твердых бытовых отходов и крупногабаритного мусора на территории БСП Нижнеилимского района</w:t>
      </w:r>
    </w:p>
    <w:p w14:paraId="29112C62" w14:textId="170606F3" w:rsidR="006C6A78" w:rsidRDefault="006C6A78" w:rsidP="006C6A78">
      <w:pPr>
        <w:spacing w:after="0"/>
        <w:ind w:left="3402" w:firstLine="284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>Доклад: Милютина А.А. – ведущий специалист по муниципальному имуществу.</w:t>
      </w:r>
    </w:p>
    <w:p w14:paraId="5D45580A" w14:textId="484F6793" w:rsidR="006C6A78" w:rsidRDefault="006C6A78" w:rsidP="006C6A78">
      <w:pPr>
        <w:spacing w:after="0"/>
        <w:ind w:left="3402" w:firstLine="284"/>
        <w:rPr>
          <w:rFonts w:ascii="Times New Roman" w:hAnsi="Times New Roman" w:cs="Times New Roman"/>
          <w:sz w:val="24"/>
          <w:szCs w:val="24"/>
        </w:rPr>
      </w:pPr>
    </w:p>
    <w:p w14:paraId="7E3B5949" w14:textId="77777777" w:rsidR="000953C4" w:rsidRDefault="006C6A78" w:rsidP="000953C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 отмене решения Думы </w:t>
      </w:r>
      <w:r w:rsidR="000953C4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8D6E8F">
        <w:rPr>
          <w:rFonts w:ascii="Times New Roman" w:hAnsi="Times New Roman" w:cs="Times New Roman"/>
          <w:sz w:val="24"/>
          <w:szCs w:val="24"/>
        </w:rPr>
        <w:t xml:space="preserve"> от 11.02.2019г. №89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E8F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проекту решения Думы </w:t>
      </w:r>
      <w:r w:rsidR="000953C4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8D6E8F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 w:rsidR="000953C4">
        <w:rPr>
          <w:rFonts w:ascii="Times New Roman" w:hAnsi="Times New Roman" w:cs="Times New Roman"/>
          <w:sz w:val="24"/>
          <w:szCs w:val="24"/>
        </w:rPr>
        <w:t>Березняковского муниципального образования»</w:t>
      </w:r>
    </w:p>
    <w:p w14:paraId="29455A7B" w14:textId="60D8F4FC" w:rsidR="006C6A78" w:rsidRDefault="006C6A78" w:rsidP="006C6A7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31568F74" w14:textId="44F0DAEE" w:rsidR="008D6E8F" w:rsidRDefault="008D6E8F" w:rsidP="008D6E8F">
      <w:pPr>
        <w:spacing w:after="0"/>
        <w:ind w:left="354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Доклад: Никитина М.А. – ведущий специалист по общим вопросам.</w:t>
      </w:r>
    </w:p>
    <w:p w14:paraId="670BB027" w14:textId="4671C440" w:rsidR="008D6E8F" w:rsidRDefault="008D6E8F" w:rsidP="008D6E8F">
      <w:pPr>
        <w:spacing w:after="0"/>
        <w:ind w:left="3402" w:firstLine="284"/>
        <w:rPr>
          <w:rFonts w:ascii="Times New Roman" w:hAnsi="Times New Roman" w:cs="Times New Roman"/>
          <w:sz w:val="24"/>
          <w:szCs w:val="24"/>
        </w:rPr>
      </w:pPr>
    </w:p>
    <w:p w14:paraId="15829D4D" w14:textId="01B6CCD3" w:rsidR="008D6E8F" w:rsidRDefault="008D6E8F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 назначении публичных слушаний по проекту решения Думы </w:t>
      </w:r>
      <w:r w:rsidR="000953C4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r w:rsidR="000953C4">
        <w:rPr>
          <w:rFonts w:ascii="Times New Roman" w:hAnsi="Times New Roman" w:cs="Times New Roman"/>
          <w:sz w:val="24"/>
          <w:szCs w:val="24"/>
        </w:rPr>
        <w:t>Березняковского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8148D0F" w14:textId="12C0843A" w:rsidR="008D6E8F" w:rsidRDefault="008D6E8F" w:rsidP="008D6E8F">
      <w:pPr>
        <w:spacing w:after="0"/>
        <w:ind w:left="354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Доклад: Никитина М.А. – ведущий специалист по общим вопросам.</w:t>
      </w:r>
    </w:p>
    <w:p w14:paraId="7E9D6DBF" w14:textId="78883FEE" w:rsidR="008D6E8F" w:rsidRDefault="008D6E8F" w:rsidP="008D6E8F">
      <w:pPr>
        <w:spacing w:after="0"/>
        <w:ind w:left="3544" w:firstLine="284"/>
        <w:rPr>
          <w:rFonts w:ascii="Times New Roman" w:hAnsi="Times New Roman" w:cs="Times New Roman"/>
          <w:sz w:val="24"/>
          <w:szCs w:val="24"/>
        </w:rPr>
      </w:pPr>
    </w:p>
    <w:p w14:paraId="1E097DEE" w14:textId="48D80182" w:rsidR="008D6E8F" w:rsidRDefault="008D6E8F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Об утверждении Положения о гербе и флаге </w:t>
      </w:r>
      <w:r w:rsidR="000953C4">
        <w:rPr>
          <w:rFonts w:ascii="Times New Roman" w:hAnsi="Times New Roman" w:cs="Times New Roman"/>
          <w:sz w:val="24"/>
          <w:szCs w:val="24"/>
        </w:rPr>
        <w:t>Березняковского муниципального образования</w:t>
      </w:r>
    </w:p>
    <w:p w14:paraId="4D35F336" w14:textId="606D9CF4" w:rsidR="008D6E8F" w:rsidRDefault="008D6E8F" w:rsidP="008D6E8F">
      <w:pPr>
        <w:spacing w:after="0"/>
        <w:ind w:left="340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Доклад: Соловьёв С.Н. – специалист по </w:t>
      </w:r>
      <w:r w:rsidR="000953C4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информационно-коммуникационным технологиям </w:t>
      </w:r>
    </w:p>
    <w:p w14:paraId="3DC57D04" w14:textId="5C59D818" w:rsidR="008D6E8F" w:rsidRDefault="008D6E8F" w:rsidP="008D6E8F">
      <w:pPr>
        <w:spacing w:after="0"/>
        <w:ind w:left="3402" w:firstLine="284"/>
        <w:rPr>
          <w:rFonts w:ascii="Times New Roman" w:hAnsi="Times New Roman" w:cs="Times New Roman"/>
          <w:sz w:val="24"/>
          <w:szCs w:val="24"/>
        </w:rPr>
      </w:pPr>
    </w:p>
    <w:p w14:paraId="7DC40228" w14:textId="272C6E07" w:rsidR="008D6E8F" w:rsidRDefault="008D6E8F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 утверждении Гимнов п. Березняки и п. Игирма</w:t>
      </w:r>
    </w:p>
    <w:p w14:paraId="0505B6E9" w14:textId="2DA17B74" w:rsidR="000F4BB2" w:rsidRDefault="000F4BB2" w:rsidP="000F4BB2">
      <w:pPr>
        <w:spacing w:after="0"/>
        <w:ind w:left="340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Доклад: Соловьёв С.Н. – специалист по </w:t>
      </w:r>
      <w:r w:rsidR="000953C4">
        <w:rPr>
          <w:rFonts w:ascii="Times New Roman" w:hAnsi="Times New Roman" w:cs="Times New Roman"/>
          <w:sz w:val="24"/>
          <w:szCs w:val="24"/>
        </w:rPr>
        <w:t>информационно-коммуникационным технологиям</w:t>
      </w:r>
    </w:p>
    <w:p w14:paraId="6E85D377" w14:textId="4746B141" w:rsidR="000F4BB2" w:rsidRDefault="000F4BB2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7E0AF5AF" w14:textId="6041CF6D" w:rsidR="000F4BB2" w:rsidRDefault="000F4BB2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 внесении изменений в решение Думы </w:t>
      </w:r>
      <w:r w:rsidR="000953C4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11.02.2019г. «о налоге на имущество физических лиц»</w:t>
      </w:r>
    </w:p>
    <w:p w14:paraId="2608E36B" w14:textId="77777777" w:rsidR="000F4BB2" w:rsidRDefault="000F4BB2" w:rsidP="000F4BB2">
      <w:pPr>
        <w:spacing w:after="0"/>
        <w:ind w:left="3402" w:firstLine="284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 xml:space="preserve">Доклад: </w:t>
      </w:r>
      <w:proofErr w:type="spellStart"/>
      <w:r w:rsidRPr="00025087"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 w:rsidRPr="00025087">
        <w:rPr>
          <w:rFonts w:ascii="Times New Roman" w:hAnsi="Times New Roman" w:cs="Times New Roman"/>
          <w:sz w:val="24"/>
          <w:szCs w:val="24"/>
        </w:rPr>
        <w:t xml:space="preserve"> Е.В. – ведущий специалист по контролю и исполнению бюджета БСП.</w:t>
      </w:r>
    </w:p>
    <w:p w14:paraId="4DDC5094" w14:textId="3E094481" w:rsidR="000F4BB2" w:rsidRDefault="000F4BB2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0495F164" w14:textId="64B429E6" w:rsidR="000F4BB2" w:rsidRDefault="000F4BB2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Депутатский час.</w:t>
      </w:r>
    </w:p>
    <w:p w14:paraId="799E692E" w14:textId="4A05D851" w:rsidR="008D6E8F" w:rsidRDefault="008D6E8F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5D488632" w14:textId="42512626" w:rsidR="00FB4EA9" w:rsidRDefault="00FB4EA9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67B4D727" w14:textId="77777777" w:rsidR="00FB4EA9" w:rsidRDefault="00FB4EA9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слушали</w:t>
      </w:r>
      <w:r w:rsidRPr="00FB4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87">
        <w:rPr>
          <w:rFonts w:ascii="Times New Roman" w:hAnsi="Times New Roman" w:cs="Times New Roman"/>
          <w:sz w:val="24"/>
          <w:szCs w:val="24"/>
        </w:rPr>
        <w:t>Вологжин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25087">
        <w:rPr>
          <w:rFonts w:ascii="Times New Roman" w:hAnsi="Times New Roman" w:cs="Times New Roman"/>
          <w:sz w:val="24"/>
          <w:szCs w:val="24"/>
        </w:rPr>
        <w:t xml:space="preserve"> Е.В. – ведущий специалист по контролю и исполнению бюджета БСП</w:t>
      </w:r>
      <w:r>
        <w:rPr>
          <w:rFonts w:ascii="Times New Roman" w:hAnsi="Times New Roman" w:cs="Times New Roman"/>
          <w:sz w:val="24"/>
          <w:szCs w:val="24"/>
        </w:rPr>
        <w:t xml:space="preserve"> – уважаемые депутаты прошу рассмотреть вопрос по внесению изменений в решение Думы Березняковского сельского поселения «о бюджете на 2019г. и плановый период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.» Данный вопрос рассматривали на комиссии по экономике и финансам, согласно с требованиями бюджетного и налогового законодательства, с учётом планируемых в 2019г. изменений.</w:t>
      </w:r>
    </w:p>
    <w:p w14:paraId="3E314E8E" w14:textId="13282E17" w:rsidR="00FB4EA9" w:rsidRDefault="00FB4EA9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 – 17470,4 тыс. руб.</w:t>
      </w:r>
    </w:p>
    <w:p w14:paraId="077CE26E" w14:textId="5C0AE8D5" w:rsidR="00FB4EA9" w:rsidRDefault="00FB4EA9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составляет</w:t>
      </w:r>
      <w:r w:rsidR="009B7DE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="009B7DE2">
        <w:rPr>
          <w:rFonts w:ascii="Times New Roman" w:hAnsi="Times New Roman" w:cs="Times New Roman"/>
          <w:sz w:val="24"/>
          <w:szCs w:val="24"/>
        </w:rPr>
        <w:t>997,1 тыс. руб.</w:t>
      </w:r>
    </w:p>
    <w:p w14:paraId="5CBEC8B5" w14:textId="277073C5" w:rsidR="009B7DE2" w:rsidRDefault="009B7DE2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составил – 526,7 тыс. руб.</w:t>
      </w:r>
    </w:p>
    <w:p w14:paraId="201624D6" w14:textId="471B1F70" w:rsidR="009B7DE2" w:rsidRDefault="009B7DE2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Утвержденный объём поступлений доходов:</w:t>
      </w:r>
    </w:p>
    <w:p w14:paraId="7691E4A0" w14:textId="53710494" w:rsidR="009B7DE2" w:rsidRDefault="009B7DE2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17002,5 тыс. руб. на 2019г.</w:t>
      </w:r>
    </w:p>
    <w:p w14:paraId="31C97AC8" w14:textId="6C33ECB5" w:rsidR="009B7DE2" w:rsidRDefault="009B7DE2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15965,7 тыс. руб. на 2020г.</w:t>
      </w:r>
    </w:p>
    <w:p w14:paraId="1F0CCC13" w14:textId="74EFBB83" w:rsidR="009B7DE2" w:rsidRDefault="009B7DE2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16126,7 тыс. руб. на 2021г.</w:t>
      </w:r>
    </w:p>
    <w:p w14:paraId="2BF97884" w14:textId="59A35A7A" w:rsidR="009B7DE2" w:rsidRDefault="009B7DE2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утвердить доходную часть бюджета</w:t>
      </w:r>
      <w:r w:rsidR="00542F31" w:rsidRPr="00542F31">
        <w:rPr>
          <w:rFonts w:ascii="Times New Roman" w:hAnsi="Times New Roman" w:cs="Times New Roman"/>
          <w:sz w:val="24"/>
          <w:szCs w:val="24"/>
        </w:rPr>
        <w:t xml:space="preserve"> </w:t>
      </w:r>
      <w:r w:rsidR="00542F31">
        <w:rPr>
          <w:rFonts w:ascii="Times New Roman" w:hAnsi="Times New Roman" w:cs="Times New Roman"/>
          <w:sz w:val="24"/>
          <w:szCs w:val="24"/>
        </w:rPr>
        <w:t>в 2019г.</w:t>
      </w:r>
      <w:r w:rsidR="00CB4567">
        <w:rPr>
          <w:rFonts w:ascii="Times New Roman" w:hAnsi="Times New Roman" w:cs="Times New Roman"/>
          <w:sz w:val="24"/>
          <w:szCs w:val="24"/>
        </w:rPr>
        <w:t xml:space="preserve"> на 467,9 тыс. руб. и утвердить в объеме 17470,4 тыс. руб.</w:t>
      </w:r>
    </w:p>
    <w:p w14:paraId="6AD2DCA0" w14:textId="42408598" w:rsidR="00CB4567" w:rsidRDefault="00CB4567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и не налоговые доходы - 10,3 тыс. руб. (акцизы по подакцизным товарам).</w:t>
      </w:r>
    </w:p>
    <w:p w14:paraId="05583EC4" w14:textId="5C1B24D4" w:rsidR="00CB4567" w:rsidRDefault="00CB4567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– 478,2 тыс. руб. (народные инициативы)</w:t>
      </w:r>
    </w:p>
    <w:p w14:paraId="1860C5E4" w14:textId="2AD79AB9" w:rsidR="00CB4567" w:rsidRDefault="00CB4567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бюджета:</w:t>
      </w:r>
    </w:p>
    <w:p w14:paraId="2C5781D3" w14:textId="5B78C888" w:rsidR="00CB4567" w:rsidRDefault="00CB4567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17051,1 тыс. руб. на 2019г.</w:t>
      </w:r>
    </w:p>
    <w:p w14:paraId="43B1F5D4" w14:textId="56000885" w:rsidR="00CB4567" w:rsidRDefault="00CB4567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15626,1 тыс. руб. на 2020г.</w:t>
      </w:r>
    </w:p>
    <w:p w14:paraId="5A53C3A3" w14:textId="75604F01" w:rsidR="00CB4567" w:rsidRDefault="00CB4567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15390,7 тыс. руб. на 2021г.</w:t>
      </w:r>
    </w:p>
    <w:p w14:paraId="0AC3C138" w14:textId="16FDEA3E" w:rsidR="00CB4567" w:rsidRDefault="00CB4567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2019г. утвердить расходную часть бюджета на 946,0 тыс. руб. и утвердить в объеме 17997,1 тыс. руб.</w:t>
      </w:r>
    </w:p>
    <w:p w14:paraId="26101954" w14:textId="396AA7BA" w:rsidR="00D3577A" w:rsidRDefault="00D3577A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на 2020г. и 2021г. не предлагается.</w:t>
      </w:r>
    </w:p>
    <w:p w14:paraId="4BB16B14" w14:textId="1A6B9007" w:rsidR="00D3577A" w:rsidRDefault="00D3577A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 утвержден:</w:t>
      </w:r>
    </w:p>
    <w:p w14:paraId="2B811B09" w14:textId="14BA4739" w:rsidR="00D3577A" w:rsidRDefault="00D3577A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 – 48,6 тыс. руб. или 2,7%</w:t>
      </w:r>
    </w:p>
    <w:p w14:paraId="494B085C" w14:textId="169EBEEF" w:rsidR="00D3577A" w:rsidRDefault="00D3577A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 – 50,0 тыс. руб. или 2,8%</w:t>
      </w:r>
    </w:p>
    <w:p w14:paraId="630F9337" w14:textId="62580002" w:rsidR="00D3577A" w:rsidRDefault="00D3577A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 – 51,2 тыс. руб. или 2,8%</w:t>
      </w:r>
    </w:p>
    <w:p w14:paraId="65052A89" w14:textId="24273BF2" w:rsidR="00D3577A" w:rsidRDefault="00D3577A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2019г. дефицит бюджета составит 526,7 тыс. руб.</w:t>
      </w:r>
    </w:p>
    <w:p w14:paraId="10336D83" w14:textId="1FFCEFB7" w:rsidR="00D3577A" w:rsidRDefault="00D3577A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45851101" w14:textId="4483B633" w:rsidR="00D3577A" w:rsidRDefault="00D3577A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Абрамочкина М.М. – уважаемые депутаты мы рассматривали все изменения и дополнения в разрезе расходов по статьям, предлагаю утвердить внесение изменений и дополнений в бюджет поселения на 2019г. и плановый период 2020г. и 2021г.</w:t>
      </w:r>
    </w:p>
    <w:p w14:paraId="0BF1A62F" w14:textId="5E66BB50" w:rsidR="00D3577A" w:rsidRDefault="00D3577A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77B15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проголосовало «</w:t>
      </w:r>
      <w:r w:rsidR="0009320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а» - 8</w:t>
      </w:r>
      <w:r w:rsidR="0009320B">
        <w:rPr>
          <w:rFonts w:ascii="Times New Roman" w:hAnsi="Times New Roman" w:cs="Times New Roman"/>
          <w:sz w:val="24"/>
          <w:szCs w:val="24"/>
        </w:rPr>
        <w:t>; «Против» - нет; «Воздержалось» - нет.</w:t>
      </w:r>
    </w:p>
    <w:p w14:paraId="262CD56A" w14:textId="3CD21C9B" w:rsidR="0009320B" w:rsidRDefault="0009320B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77B15">
        <w:rPr>
          <w:rFonts w:ascii="Times New Roman" w:hAnsi="Times New Roman" w:cs="Times New Roman"/>
          <w:b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и дополнения в решение Думы № 84 от 27.12.2018г.</w:t>
      </w:r>
    </w:p>
    <w:p w14:paraId="63A02971" w14:textId="1262CAAA" w:rsidR="0009320B" w:rsidRDefault="0009320B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2C5B6FB7" w14:textId="77777777" w:rsidR="007743AD" w:rsidRDefault="0009320B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слушали:</w:t>
      </w:r>
      <w:r w:rsidRPr="00025087">
        <w:rPr>
          <w:rFonts w:ascii="Times New Roman" w:hAnsi="Times New Roman" w:cs="Times New Roman"/>
          <w:sz w:val="24"/>
          <w:szCs w:val="24"/>
        </w:rPr>
        <w:t xml:space="preserve"> Милютин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5087">
        <w:rPr>
          <w:rFonts w:ascii="Times New Roman" w:hAnsi="Times New Roman" w:cs="Times New Roman"/>
          <w:sz w:val="24"/>
          <w:szCs w:val="24"/>
        </w:rPr>
        <w:t xml:space="preserve"> А.А. – ведущий специалист по муниципальному имуществу</w:t>
      </w:r>
      <w:r>
        <w:rPr>
          <w:rFonts w:ascii="Times New Roman" w:hAnsi="Times New Roman" w:cs="Times New Roman"/>
          <w:sz w:val="24"/>
          <w:szCs w:val="24"/>
        </w:rPr>
        <w:t xml:space="preserve"> – уважаемые депутаты в этом году в Нижнеилимском районе объявлен год Благоустройства, </w:t>
      </w:r>
      <w:r w:rsidR="007743AD">
        <w:rPr>
          <w:rFonts w:ascii="Times New Roman" w:hAnsi="Times New Roman" w:cs="Times New Roman"/>
          <w:sz w:val="24"/>
          <w:szCs w:val="24"/>
        </w:rPr>
        <w:t>мы на протяжении 35 лет отмечаем Праздник улиц, где красной линией проходят мероприятия по благоустройству, мы с Вами каждый год утверждаем План мероприятий по благоустройству, это наша с вами совместная работа.</w:t>
      </w:r>
    </w:p>
    <w:p w14:paraId="7BA45CEF" w14:textId="77777777" w:rsidR="007743AD" w:rsidRDefault="007743AD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Серебряков А.Г. – мы данный вопрос рассматривали на комиссии, предлагаю утвердить план по благоустройству на 2019г.</w:t>
      </w:r>
    </w:p>
    <w:p w14:paraId="7305A3D6" w14:textId="2EB750AE" w:rsidR="0009320B" w:rsidRDefault="005053CF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77B15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774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проголосовало «За» - 8; «Против» - нет; «Воздержалось» - нет.</w:t>
      </w:r>
    </w:p>
    <w:p w14:paraId="25C42AFC" w14:textId="4AF4662E" w:rsidR="005053CF" w:rsidRDefault="005053CF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77B15">
        <w:rPr>
          <w:rFonts w:ascii="Times New Roman" w:hAnsi="Times New Roman" w:cs="Times New Roman"/>
          <w:b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План по благоустройству на 2019г утвержден.</w:t>
      </w:r>
    </w:p>
    <w:p w14:paraId="1D00DFA9" w14:textId="45910DEB" w:rsidR="00BD49D9" w:rsidRDefault="00BD49D9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3D310C9A" w14:textId="0E3DF0FA" w:rsidR="00DA3CF9" w:rsidRDefault="00BD49D9" w:rsidP="008D6E8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слушали</w:t>
      </w:r>
      <w:r w:rsidR="00DA3CF9">
        <w:rPr>
          <w:rFonts w:ascii="Times New Roman" w:hAnsi="Times New Roman" w:cs="Times New Roman"/>
          <w:sz w:val="24"/>
          <w:szCs w:val="24"/>
        </w:rPr>
        <w:t>:</w:t>
      </w:r>
      <w:r w:rsidR="00DA3CF9" w:rsidRPr="00DA3CF9">
        <w:rPr>
          <w:rFonts w:ascii="Times New Roman" w:hAnsi="Times New Roman" w:cs="Times New Roman"/>
          <w:sz w:val="24"/>
          <w:szCs w:val="24"/>
        </w:rPr>
        <w:t xml:space="preserve"> </w:t>
      </w:r>
      <w:r w:rsidR="00DA3CF9" w:rsidRPr="00025087">
        <w:rPr>
          <w:rFonts w:ascii="Times New Roman" w:hAnsi="Times New Roman" w:cs="Times New Roman"/>
          <w:sz w:val="24"/>
          <w:szCs w:val="24"/>
        </w:rPr>
        <w:t>Милютин</w:t>
      </w:r>
      <w:r w:rsidR="00DA3CF9">
        <w:rPr>
          <w:rFonts w:ascii="Times New Roman" w:hAnsi="Times New Roman" w:cs="Times New Roman"/>
          <w:sz w:val="24"/>
          <w:szCs w:val="24"/>
        </w:rPr>
        <w:t>у</w:t>
      </w:r>
      <w:r w:rsidR="00DA3CF9" w:rsidRPr="00025087">
        <w:rPr>
          <w:rFonts w:ascii="Times New Roman" w:hAnsi="Times New Roman" w:cs="Times New Roman"/>
          <w:sz w:val="24"/>
          <w:szCs w:val="24"/>
        </w:rPr>
        <w:t xml:space="preserve"> А.А. – ведущий специалист по муниципальному имуществу</w:t>
      </w:r>
      <w:r w:rsidR="00DA3CF9">
        <w:rPr>
          <w:rFonts w:ascii="Times New Roman" w:hAnsi="Times New Roman" w:cs="Times New Roman"/>
          <w:sz w:val="24"/>
          <w:szCs w:val="24"/>
        </w:rPr>
        <w:t xml:space="preserve"> – уважаемые депутаты введу вступления ФЗ № 89 «об отходах производства и потребления» изменена формулировка «твердо бытовые отходы» на «твердо коммунальные отходы» поэтому в Правила благоустройства нужно заменить и доработать в главу 7 ст. 13 и 17; в главу 7 ст. 13 и 37 и главу 1 ст. 3.</w:t>
      </w:r>
    </w:p>
    <w:p w14:paraId="678A1C58" w14:textId="77777777" w:rsidR="00DA3CF9" w:rsidRDefault="00DA3CF9" w:rsidP="00DA3CF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77B15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проголосовало «За» - 8; «Против» - нет; «Воздержалось» - нет.</w:t>
      </w:r>
    </w:p>
    <w:p w14:paraId="264CCCBB" w14:textId="022E164E" w:rsidR="00FB2F21" w:rsidRDefault="00FB2F21" w:rsidP="00FB2F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77B15">
        <w:rPr>
          <w:rFonts w:ascii="Times New Roman" w:hAnsi="Times New Roman" w:cs="Times New Roman"/>
          <w:b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в Правила содержания и благоустройства.</w:t>
      </w:r>
    </w:p>
    <w:p w14:paraId="3D1A639C" w14:textId="386C3722" w:rsidR="00FB2F21" w:rsidRDefault="00FB2F21" w:rsidP="00FB2F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E86BAE1" w14:textId="77777777" w:rsidR="00C7681F" w:rsidRDefault="00FB2F21" w:rsidP="00FB2F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четвертому вопросу слушали: </w:t>
      </w:r>
      <w:r w:rsidRPr="00025087">
        <w:rPr>
          <w:rFonts w:ascii="Times New Roman" w:hAnsi="Times New Roman" w:cs="Times New Roman"/>
          <w:sz w:val="24"/>
          <w:szCs w:val="24"/>
        </w:rPr>
        <w:t>Милютин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5087">
        <w:rPr>
          <w:rFonts w:ascii="Times New Roman" w:hAnsi="Times New Roman" w:cs="Times New Roman"/>
          <w:sz w:val="24"/>
          <w:szCs w:val="24"/>
        </w:rPr>
        <w:t xml:space="preserve"> А.А. – ведущий специалист по муниципальному имуществу</w:t>
      </w:r>
      <w:r>
        <w:rPr>
          <w:rFonts w:ascii="Times New Roman" w:hAnsi="Times New Roman" w:cs="Times New Roman"/>
          <w:sz w:val="24"/>
          <w:szCs w:val="24"/>
        </w:rPr>
        <w:t xml:space="preserve"> – уважаемые депутаты мы с вами постоянно вносим изменения и дополнения в Программу комплексного развития системы комм</w:t>
      </w:r>
      <w:r w:rsidR="009A4C2E">
        <w:rPr>
          <w:rFonts w:ascii="Times New Roman" w:hAnsi="Times New Roman" w:cs="Times New Roman"/>
          <w:sz w:val="24"/>
          <w:szCs w:val="24"/>
        </w:rPr>
        <w:t xml:space="preserve">унальной инфраструктуры, </w:t>
      </w:r>
      <w:r w:rsidR="009A4C2E">
        <w:rPr>
          <w:rFonts w:ascii="Times New Roman" w:hAnsi="Times New Roman" w:cs="Times New Roman"/>
          <w:sz w:val="24"/>
          <w:szCs w:val="24"/>
        </w:rPr>
        <w:lastRenderedPageBreak/>
        <w:t>предлагаю внести изменения в раздел № 5 табл. 5.1; 5.2</w:t>
      </w:r>
      <w:r w:rsidR="00C7681F">
        <w:rPr>
          <w:rFonts w:ascii="Times New Roman" w:hAnsi="Times New Roman" w:cs="Times New Roman"/>
          <w:sz w:val="24"/>
          <w:szCs w:val="24"/>
        </w:rPr>
        <w:t xml:space="preserve">; 5.6; раздел 6 </w:t>
      </w:r>
      <w:proofErr w:type="spellStart"/>
      <w:r w:rsidR="00C7681F">
        <w:rPr>
          <w:rFonts w:ascii="Times New Roman" w:hAnsi="Times New Roman" w:cs="Times New Roman"/>
          <w:sz w:val="24"/>
          <w:szCs w:val="24"/>
        </w:rPr>
        <w:t>таб</w:t>
      </w:r>
      <w:proofErr w:type="spellEnd"/>
      <w:r w:rsidR="00C7681F">
        <w:rPr>
          <w:rFonts w:ascii="Times New Roman" w:hAnsi="Times New Roman" w:cs="Times New Roman"/>
          <w:sz w:val="24"/>
          <w:szCs w:val="24"/>
        </w:rPr>
        <w:t xml:space="preserve"> 12.1 по годам и финансированию.</w:t>
      </w:r>
    </w:p>
    <w:p w14:paraId="36CC3111" w14:textId="77777777" w:rsidR="00C7681F" w:rsidRDefault="00C7681F" w:rsidP="00C768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E6658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проголосовало «За» - 8; «Против» - нет; «Воздержалось» - нет.</w:t>
      </w:r>
    </w:p>
    <w:p w14:paraId="3A7D0D4C" w14:textId="77777777" w:rsidR="00C7681F" w:rsidRDefault="00C7681F" w:rsidP="00FB2F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E6658">
        <w:rPr>
          <w:rFonts w:ascii="Times New Roman" w:hAnsi="Times New Roman" w:cs="Times New Roman"/>
          <w:b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решение Думы Березняковского сельского поселения № 103 от 28.11.2014г.</w:t>
      </w:r>
    </w:p>
    <w:p w14:paraId="7BB1833E" w14:textId="77777777" w:rsidR="00C7681F" w:rsidRDefault="00C7681F" w:rsidP="00FB2F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FBE06CD" w14:textId="16CC939F" w:rsidR="00FB2F21" w:rsidRDefault="00C7681F" w:rsidP="00FB2F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пятому вопросу</w:t>
      </w:r>
      <w:r w:rsidR="009A4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9F155E">
        <w:rPr>
          <w:rFonts w:ascii="Times New Roman" w:hAnsi="Times New Roman" w:cs="Times New Roman"/>
          <w:sz w:val="24"/>
          <w:szCs w:val="24"/>
        </w:rPr>
        <w:t xml:space="preserve">Милютину </w:t>
      </w:r>
      <w:r w:rsidRPr="00025087">
        <w:rPr>
          <w:rFonts w:ascii="Times New Roman" w:hAnsi="Times New Roman" w:cs="Times New Roman"/>
          <w:sz w:val="24"/>
          <w:szCs w:val="24"/>
        </w:rPr>
        <w:t>А.А. – ведущий специалист по муниципальному имуществу</w:t>
      </w:r>
      <w:r>
        <w:rPr>
          <w:rFonts w:ascii="Times New Roman" w:hAnsi="Times New Roman" w:cs="Times New Roman"/>
          <w:sz w:val="24"/>
          <w:szCs w:val="24"/>
        </w:rPr>
        <w:t xml:space="preserve"> – уважаемые депутаты</w:t>
      </w:r>
      <w:r w:rsidR="007C51B9">
        <w:rPr>
          <w:rFonts w:ascii="Times New Roman" w:hAnsi="Times New Roman" w:cs="Times New Roman"/>
          <w:sz w:val="24"/>
          <w:szCs w:val="24"/>
        </w:rPr>
        <w:t xml:space="preserve"> согласно Постановлению </w:t>
      </w:r>
      <w:r w:rsidR="009F155E">
        <w:rPr>
          <w:rFonts w:ascii="Times New Roman" w:hAnsi="Times New Roman" w:cs="Times New Roman"/>
          <w:sz w:val="24"/>
          <w:szCs w:val="24"/>
        </w:rPr>
        <w:t>№ 31 от 26.02.2019г. утвержден состав противопаводковой комиссии и план мероприятий, все запланированные мероприятия выполнены, дополнительные работали со школой и больницей. Прошу информацию принять к сведению.</w:t>
      </w:r>
    </w:p>
    <w:p w14:paraId="7477B6E1" w14:textId="77777777" w:rsidR="009F155E" w:rsidRDefault="009F155E" w:rsidP="009F155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51998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проголосовало «За» - 8; «Против» - нет; «Воздержалось» - нет.</w:t>
      </w:r>
    </w:p>
    <w:p w14:paraId="1458FE70" w14:textId="2A83A4B0" w:rsidR="009F155E" w:rsidRDefault="009F155E" w:rsidP="009F155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51998">
        <w:rPr>
          <w:rFonts w:ascii="Times New Roman" w:hAnsi="Times New Roman" w:cs="Times New Roman"/>
          <w:b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14:paraId="1751CE15" w14:textId="385BB374" w:rsidR="009F155E" w:rsidRDefault="009F155E" w:rsidP="009F155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310028FB" w14:textId="6E30F5BB" w:rsidR="009F155E" w:rsidRDefault="009F155E" w:rsidP="009F155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674FEAE3" w14:textId="1246A3B5" w:rsidR="009F155E" w:rsidRDefault="009F155E" w:rsidP="009F155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шестому вопросу слушали:</w:t>
      </w:r>
      <w:r w:rsidRPr="009F1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Милютину </w:t>
      </w:r>
      <w:r w:rsidRPr="00025087">
        <w:rPr>
          <w:rFonts w:ascii="Times New Roman" w:hAnsi="Times New Roman" w:cs="Times New Roman"/>
          <w:sz w:val="24"/>
          <w:szCs w:val="24"/>
        </w:rPr>
        <w:t>А.А. – ведущий специалист по муниципальному имуществу</w:t>
      </w:r>
      <w:r>
        <w:rPr>
          <w:rFonts w:ascii="Times New Roman" w:hAnsi="Times New Roman" w:cs="Times New Roman"/>
          <w:sz w:val="24"/>
          <w:szCs w:val="24"/>
        </w:rPr>
        <w:t xml:space="preserve"> – уважаемые депутаты предлагаю рассмотреть Порядок сбора и транспортировки ТКО и крупногабаритного мусора</w:t>
      </w:r>
      <w:r w:rsidR="00451998">
        <w:rPr>
          <w:rFonts w:ascii="Times New Roman" w:hAnsi="Times New Roman" w:cs="Times New Roman"/>
          <w:sz w:val="24"/>
          <w:szCs w:val="24"/>
        </w:rPr>
        <w:t xml:space="preserve">. Данный вопрос рассматривали на заседании комиссии, в котором расписаны правила и обязанности каждого гражданина будь он собственник или ИП. Территория Березняковского сельского поселения подлежит регулярной очистки от отходов и </w:t>
      </w:r>
      <w:r w:rsidR="008C0F0D">
        <w:rPr>
          <w:rFonts w:ascii="Times New Roman" w:hAnsi="Times New Roman" w:cs="Times New Roman"/>
          <w:sz w:val="24"/>
          <w:szCs w:val="24"/>
        </w:rPr>
        <w:t>мусора, согласно требованиям, Глава - 2 — это требование к сбору, вывозу и размещению ТКО и КГМ.</w:t>
      </w:r>
    </w:p>
    <w:p w14:paraId="31C1F11E" w14:textId="5EA69D26" w:rsidR="008C0F0D" w:rsidRDefault="008C0F0D" w:rsidP="009F155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3; 4; 5 организация сбора и вывоза ТКО и КГМ, Глава 7 – контроль за исполнением настоящего Протокола.</w:t>
      </w:r>
    </w:p>
    <w:p w14:paraId="38E79D30" w14:textId="288600DF" w:rsidR="008C0F0D" w:rsidRDefault="008C0F0D" w:rsidP="009F155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37DC3AF6" w14:textId="6885F3E9" w:rsidR="008C0F0D" w:rsidRDefault="008C0F0D" w:rsidP="009F155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Клименко О.В. – предлагаю утвердить Порядок сбора и транспортировки ТКО</w:t>
      </w:r>
    </w:p>
    <w:p w14:paraId="5A1DCC6D" w14:textId="77777777" w:rsidR="008C0F0D" w:rsidRDefault="008C0F0D" w:rsidP="008C0F0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51998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проголосовало «За» - 8; «Против» - нет; «Воздержалось» - нет.</w:t>
      </w:r>
    </w:p>
    <w:p w14:paraId="75EB2CAC" w14:textId="18FE4D4B" w:rsidR="008C0F0D" w:rsidRDefault="008C0F0D" w:rsidP="008C0F0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51998">
        <w:rPr>
          <w:rFonts w:ascii="Times New Roman" w:hAnsi="Times New Roman" w:cs="Times New Roman"/>
          <w:b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Порядок</w:t>
      </w:r>
    </w:p>
    <w:p w14:paraId="6EE7E526" w14:textId="514ED7C4" w:rsidR="008C0F0D" w:rsidRDefault="008C0F0D" w:rsidP="008C0F0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58B868DF" w14:textId="359C17B7" w:rsidR="008C0F0D" w:rsidRDefault="008C0F0D" w:rsidP="008C0F0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5449FD95" w14:textId="77FE85FB" w:rsidR="00101DBB" w:rsidRDefault="008C0F0D" w:rsidP="008C0F0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седьмому </w:t>
      </w:r>
      <w:r w:rsidR="002E0F22">
        <w:rPr>
          <w:rFonts w:ascii="Times New Roman" w:hAnsi="Times New Roman" w:cs="Times New Roman"/>
          <w:sz w:val="24"/>
          <w:szCs w:val="24"/>
        </w:rPr>
        <w:t xml:space="preserve">и восьмому </w:t>
      </w:r>
      <w:r>
        <w:rPr>
          <w:rFonts w:ascii="Times New Roman" w:hAnsi="Times New Roman" w:cs="Times New Roman"/>
          <w:sz w:val="24"/>
          <w:szCs w:val="24"/>
        </w:rPr>
        <w:t>вопросу слушали: Никитину М.А. – ведущий специалист по общим вопросам.</w:t>
      </w:r>
      <w:r w:rsidR="00101DBB">
        <w:rPr>
          <w:rFonts w:ascii="Times New Roman" w:hAnsi="Times New Roman" w:cs="Times New Roman"/>
          <w:sz w:val="24"/>
          <w:szCs w:val="24"/>
        </w:rPr>
        <w:t xml:space="preserve"> – уважаемые депутаты в феврале мы назначали публичные слушания по проекту решения Думы Березняковского сельского поселения «о внесении изменений и дополнений в Устав Березняковского муниципального образования» в Министерстве Юстиций сроки были нарушены.</w:t>
      </w:r>
    </w:p>
    <w:p w14:paraId="4046A61D" w14:textId="17645861" w:rsidR="008C0F0D" w:rsidRDefault="00101DBB" w:rsidP="008C0F0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решение об отмене решения Думы Березняковского сельского </w:t>
      </w:r>
      <w:r w:rsidR="00CB6D80">
        <w:rPr>
          <w:rFonts w:ascii="Times New Roman" w:hAnsi="Times New Roman" w:cs="Times New Roman"/>
          <w:sz w:val="24"/>
          <w:szCs w:val="24"/>
        </w:rPr>
        <w:t>поселения за</w:t>
      </w:r>
      <w:r>
        <w:rPr>
          <w:rFonts w:ascii="Times New Roman" w:hAnsi="Times New Roman" w:cs="Times New Roman"/>
          <w:sz w:val="24"/>
          <w:szCs w:val="24"/>
        </w:rPr>
        <w:t xml:space="preserve"> № 89 от 11.02.19г. </w:t>
      </w:r>
      <w:r w:rsidR="00CB6D80">
        <w:rPr>
          <w:rFonts w:ascii="Times New Roman" w:hAnsi="Times New Roman" w:cs="Times New Roman"/>
          <w:sz w:val="24"/>
          <w:szCs w:val="24"/>
        </w:rPr>
        <w:t>и назначить публичные слушания о внесении изменений и дополнений в Устав Березняковского муниципального образования по датам.</w:t>
      </w:r>
    </w:p>
    <w:p w14:paraId="7F9F2DE4" w14:textId="4A6C1589" w:rsidR="00CB6D80" w:rsidRDefault="00CB6D80" w:rsidP="008C0F0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1). Отменить решение Думы Березняковского сельского поселения за № 89 от 11.02.19г.</w:t>
      </w:r>
    </w:p>
    <w:p w14:paraId="2F830B14" w14:textId="1323BA85" w:rsidR="00CB6D80" w:rsidRDefault="00CB6D80" w:rsidP="008C0F0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Назначить публичные слушания о внесении изменений и дополнений в Устав Березняковского муниципального образования по датам.</w:t>
      </w:r>
    </w:p>
    <w:p w14:paraId="5CB72CBF" w14:textId="6F757905" w:rsidR="00CB6D80" w:rsidRDefault="00CB6D80" w:rsidP="008C0F0D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14:paraId="08B0A609" w14:textId="7BDE6C6D" w:rsidR="002E0F22" w:rsidRDefault="002E0F22" w:rsidP="008C0F0D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1EF2848A" w14:textId="77777777" w:rsidR="002E0F22" w:rsidRDefault="002E0F22" w:rsidP="008C0F0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6CEE14B2" w14:textId="77777777" w:rsidR="00306A34" w:rsidRDefault="002E0F22" w:rsidP="002E0F2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девятому и десятому вопросу слушали: Соловьёва С.Н. – специалиста по информационно-коммуникационным технологиям – уважаемые депутаты предлагаю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рассмотреть вопрос 1). о Положении о гербе и флаге</w:t>
      </w:r>
      <w:r w:rsidRPr="002E0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Березняковского сельского поселения. 2). О гимне п. Березняки и п. Игирма. </w:t>
      </w:r>
    </w:p>
    <w:p w14:paraId="61442965" w14:textId="2B51AE74" w:rsidR="002E0F22" w:rsidRDefault="002E0F22" w:rsidP="002E0F2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 герб Березняковского сельского поселения</w:t>
      </w:r>
      <w:r w:rsidR="00306A34">
        <w:rPr>
          <w:rFonts w:ascii="Times New Roman" w:hAnsi="Times New Roman" w:cs="Times New Roman"/>
          <w:sz w:val="24"/>
          <w:szCs w:val="24"/>
        </w:rPr>
        <w:t xml:space="preserve"> был изготовлен нашим умельцем Кирьяновым В.Б., но ввиду несоблюдения правил геральдического описания и изготовления герб не принят. С декабря месяца работали с гл. директором издания «</w:t>
      </w:r>
      <w:proofErr w:type="spellStart"/>
      <w:r w:rsidR="00306A34">
        <w:rPr>
          <w:rFonts w:ascii="Times New Roman" w:hAnsi="Times New Roman" w:cs="Times New Roman"/>
          <w:sz w:val="24"/>
          <w:szCs w:val="24"/>
        </w:rPr>
        <w:t>Геральдика.ру</w:t>
      </w:r>
      <w:proofErr w:type="spellEnd"/>
      <w:r w:rsidR="00306A3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06A34">
        <w:rPr>
          <w:rFonts w:ascii="Times New Roman" w:hAnsi="Times New Roman" w:cs="Times New Roman"/>
          <w:sz w:val="24"/>
          <w:szCs w:val="24"/>
        </w:rPr>
        <w:t>Росич</w:t>
      </w:r>
      <w:proofErr w:type="spellEnd"/>
      <w:r w:rsidR="00306A34">
        <w:rPr>
          <w:rFonts w:ascii="Times New Roman" w:hAnsi="Times New Roman" w:cs="Times New Roman"/>
          <w:sz w:val="24"/>
          <w:szCs w:val="24"/>
        </w:rPr>
        <w:t xml:space="preserve"> Ю.Ю. по проекту герба и флага Березняковского сельского поселения в соответствии с геральдическими правилами </w:t>
      </w:r>
      <w:r w:rsidR="00C65661">
        <w:rPr>
          <w:rFonts w:ascii="Times New Roman" w:hAnsi="Times New Roman" w:cs="Times New Roman"/>
          <w:sz w:val="24"/>
          <w:szCs w:val="24"/>
        </w:rPr>
        <w:t xml:space="preserve">РФ. В состав Березняковского сельского поселения входит два поселка и герб должен соответствовать, территории сельские, других направлений в развитии нет, отражаем в гербе сельское хозяйство – колосья пшеницы, механизацию - шестеренка, море – р. Илим, Дом Музей М.К. Янгеля, определились с цветом. </w:t>
      </w:r>
      <w:r w:rsidR="001E613E">
        <w:rPr>
          <w:rFonts w:ascii="Times New Roman" w:hAnsi="Times New Roman" w:cs="Times New Roman"/>
          <w:sz w:val="24"/>
          <w:szCs w:val="24"/>
        </w:rPr>
        <w:t>Предлагаем несколько</w:t>
      </w:r>
      <w:r w:rsidR="00C65661">
        <w:rPr>
          <w:rFonts w:ascii="Times New Roman" w:hAnsi="Times New Roman" w:cs="Times New Roman"/>
          <w:sz w:val="24"/>
          <w:szCs w:val="24"/>
        </w:rPr>
        <w:t xml:space="preserve"> вариантов герба</w:t>
      </w:r>
      <w:r w:rsidR="001E613E">
        <w:rPr>
          <w:rFonts w:ascii="Times New Roman" w:hAnsi="Times New Roman" w:cs="Times New Roman"/>
          <w:sz w:val="24"/>
          <w:szCs w:val="24"/>
        </w:rPr>
        <w:t>.</w:t>
      </w:r>
    </w:p>
    <w:p w14:paraId="601CF89D" w14:textId="70A9157C" w:rsidR="001E613E" w:rsidRDefault="001E613E" w:rsidP="002E0F2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следующему вопросу о гимне поселения, предлагаю два для каждого поселка свой гимн. Утверждаем только решением Думы</w:t>
      </w:r>
      <w:r w:rsidRPr="001E6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поселения.</w:t>
      </w:r>
    </w:p>
    <w:p w14:paraId="21AA2AA3" w14:textId="18327AF8" w:rsidR="001E613E" w:rsidRDefault="001E613E" w:rsidP="002E0F2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63A44812" w14:textId="189FD089" w:rsidR="001E613E" w:rsidRDefault="001E613E" w:rsidP="002E0F2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Моисеева О.В. – да вопрос очень вовремя прозвучал, статус поселения будет определён.</w:t>
      </w:r>
    </w:p>
    <w:p w14:paraId="460FDAFB" w14:textId="277A5D67" w:rsidR="001E613E" w:rsidRDefault="001E613E" w:rsidP="002E0F2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депутаты предлагаю утвердить Положение о гербе и флаге Березняковского сельского поселения, и утвердить гимн п. Березняки, и п. Игирма</w:t>
      </w:r>
      <w:r w:rsidR="00E77C43">
        <w:rPr>
          <w:rFonts w:ascii="Times New Roman" w:hAnsi="Times New Roman" w:cs="Times New Roman"/>
          <w:sz w:val="24"/>
          <w:szCs w:val="24"/>
        </w:rPr>
        <w:t>.</w:t>
      </w:r>
    </w:p>
    <w:p w14:paraId="1C5E0F56" w14:textId="5F7F24B1" w:rsidR="00E77C43" w:rsidRDefault="00E77C43" w:rsidP="002E0F2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5FFE038D" w14:textId="1C4C4654" w:rsidR="00E77C43" w:rsidRDefault="00E77C43" w:rsidP="00E77C4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проголосовало «За» - 8; «Против» - нет; «Воздержалось» - нет.</w:t>
      </w:r>
    </w:p>
    <w:p w14:paraId="3532D331" w14:textId="1D36B747" w:rsidR="00E77C43" w:rsidRDefault="00E77C43" w:rsidP="00E77C4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1) Утвердить Положение о гербе и флаге</w:t>
      </w:r>
      <w:r w:rsidRPr="00E77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поселения.</w:t>
      </w:r>
    </w:p>
    <w:p w14:paraId="5721E0F4" w14:textId="0AF51D4B" w:rsidR="00E77C43" w:rsidRDefault="00E77C43" w:rsidP="00E77C4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Утвердить гимны п. Игирма, и п. Березняки.</w:t>
      </w:r>
    </w:p>
    <w:p w14:paraId="7871809D" w14:textId="355FF3FB" w:rsidR="00E77C43" w:rsidRDefault="00E77C43" w:rsidP="00E77C4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3D1FC238" w14:textId="6D478DBC" w:rsidR="00E77C43" w:rsidRDefault="00E313A1" w:rsidP="00E77C4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одиннадцатому вопросу слушали:</w:t>
      </w:r>
      <w:r w:rsidRPr="00E31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87">
        <w:rPr>
          <w:rFonts w:ascii="Times New Roman" w:hAnsi="Times New Roman" w:cs="Times New Roman"/>
          <w:sz w:val="24"/>
          <w:szCs w:val="24"/>
        </w:rPr>
        <w:t>Вологжин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25087">
        <w:rPr>
          <w:rFonts w:ascii="Times New Roman" w:hAnsi="Times New Roman" w:cs="Times New Roman"/>
          <w:sz w:val="24"/>
          <w:szCs w:val="24"/>
        </w:rPr>
        <w:t xml:space="preserve"> Е.В. – ведущий специалист по контролю и исполнению бюджета БСП</w:t>
      </w:r>
      <w:r>
        <w:rPr>
          <w:rFonts w:ascii="Times New Roman" w:hAnsi="Times New Roman" w:cs="Times New Roman"/>
          <w:sz w:val="24"/>
          <w:szCs w:val="24"/>
        </w:rPr>
        <w:t xml:space="preserve"> – уважаемые депутаты </w:t>
      </w:r>
      <w:r w:rsidR="00F9426E">
        <w:rPr>
          <w:rFonts w:ascii="Times New Roman" w:hAnsi="Times New Roman" w:cs="Times New Roman"/>
          <w:sz w:val="24"/>
          <w:szCs w:val="24"/>
        </w:rPr>
        <w:t>в феврале месяце мы приняли решение «о налоге на имущество физических лиц» но при проверке в налоговых органах, пришло предписание по срокам. Прошу вас внести изменения в решение Думы в части:</w:t>
      </w:r>
    </w:p>
    <w:p w14:paraId="6D154581" w14:textId="24C2425F" w:rsidR="00F9426E" w:rsidRPr="00E77C43" w:rsidRDefault="00F9426E" w:rsidP="00E77C4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 который излагать в следующей редакции: - Установить и ввести в действие на период 2018-2019 года исчислений исходя из инвентаризационной </w:t>
      </w:r>
      <w:r w:rsidR="006B2F7D">
        <w:rPr>
          <w:rFonts w:ascii="Times New Roman" w:hAnsi="Times New Roman" w:cs="Times New Roman"/>
          <w:sz w:val="24"/>
          <w:szCs w:val="24"/>
        </w:rPr>
        <w:t>стоимости об</w:t>
      </w:r>
      <w:r w:rsidR="00C866F5">
        <w:rPr>
          <w:rFonts w:ascii="Times New Roman" w:hAnsi="Times New Roman" w:cs="Times New Roman"/>
          <w:sz w:val="24"/>
          <w:szCs w:val="24"/>
        </w:rPr>
        <w:t>ъекта в отношении подпункта 1, пункта 2 настоящего решения исходя из кадастровой стоимости объектов налогообложения в отношении подпункта 2 пункта 2, пункта 3 настоящего решения.</w:t>
      </w:r>
    </w:p>
    <w:p w14:paraId="68975BCF" w14:textId="77777777" w:rsidR="00C866F5" w:rsidRDefault="00C866F5" w:rsidP="00C866F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проголосовало «За» - 8; «Против» - нет; «Воздержалось» - нет.</w:t>
      </w:r>
    </w:p>
    <w:p w14:paraId="2BAF7AF6" w14:textId="1FF5EA6C" w:rsidR="00E77C43" w:rsidRDefault="00C866F5" w:rsidP="00C866F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в решение Думы № 88 от 11.02.2019г. </w:t>
      </w:r>
    </w:p>
    <w:p w14:paraId="382EE8C2" w14:textId="7AA424CD" w:rsidR="00C866F5" w:rsidRDefault="00C866F5" w:rsidP="00C866F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7F9B5DDD" w14:textId="77777777" w:rsidR="00032583" w:rsidRDefault="00C866F5" w:rsidP="00C866F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двенадцатому вопросу слушали: главу БСП А.П. Ефимову – уважаемые депутаты на последнем заседании Думы вами поставлены вопросы</w:t>
      </w:r>
      <w:r w:rsidR="000325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4D3DF" w14:textId="67AD54CE" w:rsidR="00C866F5" w:rsidRDefault="00C866F5" w:rsidP="00C866F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r w:rsidR="0003258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 – кровля музея, снег и вода прот</w:t>
      </w:r>
      <w:r w:rsidR="0003258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кает на экспонаты</w:t>
      </w:r>
      <w:r w:rsidR="00032583">
        <w:rPr>
          <w:rFonts w:ascii="Times New Roman" w:hAnsi="Times New Roman" w:cs="Times New Roman"/>
          <w:sz w:val="24"/>
          <w:szCs w:val="24"/>
        </w:rPr>
        <w:t>?</w:t>
      </w:r>
    </w:p>
    <w:p w14:paraId="417C35F9" w14:textId="6A512CB9" w:rsidR="00032583" w:rsidRDefault="00032583" w:rsidP="00C866F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32583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Ефимова А.П. – отправили обращение директору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школой организованно посещение Дома Музея М.К. Янгеля депутатами и специалистами администрации.</w:t>
      </w:r>
    </w:p>
    <w:p w14:paraId="472DA646" w14:textId="7AA37F37" w:rsidR="00032583" w:rsidRDefault="00032583" w:rsidP="00C866F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Михайлова О.Д. – вопрос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 оказался ложным, в музее крыша не протекает, экспонаты в отличном состоянии. Прошу вопрос снять с контроля.</w:t>
      </w:r>
    </w:p>
    <w:p w14:paraId="6D5468C0" w14:textId="0E45BA20" w:rsidR="00032583" w:rsidRDefault="00032583" w:rsidP="00C866F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Абрамочкина М.М. – вопрос по остановке автобуса по маршруту г. Иркутск – Железногорск-Илимский и обратно с остановкой на перекрестке п. Березняки.</w:t>
      </w:r>
    </w:p>
    <w:p w14:paraId="24021021" w14:textId="2340A1F1" w:rsidR="00032583" w:rsidRDefault="002124FA" w:rsidP="00C866F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32583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Ефимова А.П.</w:t>
      </w:r>
      <w:r>
        <w:rPr>
          <w:rFonts w:ascii="Times New Roman" w:hAnsi="Times New Roman" w:cs="Times New Roman"/>
          <w:sz w:val="24"/>
          <w:szCs w:val="24"/>
        </w:rPr>
        <w:t xml:space="preserve"> – направлено письмо на Мера Нижнеилимского района Романова М.С. так как он заключал договор с Иркутским автомобильным центром для дальнейшего решения (вопрос на контроле).</w:t>
      </w:r>
    </w:p>
    <w:p w14:paraId="01916B8D" w14:textId="3D9412FC" w:rsidR="002124FA" w:rsidRDefault="002124FA" w:rsidP="00C866F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3). </w:t>
      </w:r>
      <w:r>
        <w:rPr>
          <w:rFonts w:ascii="Times New Roman" w:hAnsi="Times New Roman" w:cs="Times New Roman"/>
          <w:sz w:val="24"/>
          <w:szCs w:val="24"/>
        </w:rPr>
        <w:t>Ефимова А.П.</w:t>
      </w:r>
      <w:r>
        <w:rPr>
          <w:rFonts w:ascii="Times New Roman" w:hAnsi="Times New Roman" w:cs="Times New Roman"/>
          <w:sz w:val="24"/>
          <w:szCs w:val="24"/>
        </w:rPr>
        <w:t xml:space="preserve"> – уважаемые депутаты настало время сдавать декларации, срок предоставления 10.04.19г. ответственный по сдачи деклараций Никитина М.А. специалист по общим вопросам.</w:t>
      </w:r>
    </w:p>
    <w:p w14:paraId="74A91268" w14:textId="5DA783FF" w:rsidR="002124FA" w:rsidRDefault="002124FA" w:rsidP="00C866F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>
        <w:rPr>
          <w:rFonts w:ascii="Times New Roman" w:hAnsi="Times New Roman" w:cs="Times New Roman"/>
          <w:sz w:val="24"/>
          <w:szCs w:val="24"/>
        </w:rPr>
        <w:t>Ефимова А.П. – уважаемые депутаты</w:t>
      </w:r>
      <w:r>
        <w:rPr>
          <w:rFonts w:ascii="Times New Roman" w:hAnsi="Times New Roman" w:cs="Times New Roman"/>
          <w:sz w:val="24"/>
          <w:szCs w:val="24"/>
        </w:rPr>
        <w:t xml:space="preserve"> прошу вас направить ваши адреса электронной почты, для отправки вам документов, извещений и др. ответственный Соловьёв С. Н.</w:t>
      </w:r>
      <w:r w:rsidR="006E3093">
        <w:rPr>
          <w:rFonts w:ascii="Times New Roman" w:hAnsi="Times New Roman" w:cs="Times New Roman"/>
          <w:sz w:val="24"/>
          <w:szCs w:val="24"/>
        </w:rPr>
        <w:t xml:space="preserve"> – специалиста по информационно-коммуникационным технологиям</w:t>
      </w:r>
      <w:r w:rsidR="006E3093">
        <w:rPr>
          <w:rFonts w:ascii="Times New Roman" w:hAnsi="Times New Roman" w:cs="Times New Roman"/>
          <w:sz w:val="24"/>
          <w:szCs w:val="24"/>
        </w:rPr>
        <w:t>.</w:t>
      </w:r>
    </w:p>
    <w:p w14:paraId="7E7FC7D7" w14:textId="5B0A0467" w:rsidR="006E3093" w:rsidRDefault="006E3093" w:rsidP="00C866F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5). </w:t>
      </w:r>
      <w:r>
        <w:rPr>
          <w:rFonts w:ascii="Times New Roman" w:hAnsi="Times New Roman" w:cs="Times New Roman"/>
          <w:sz w:val="24"/>
          <w:szCs w:val="24"/>
        </w:rPr>
        <w:t>Ефимова А.П. – уважаемые депутаты</w:t>
      </w:r>
      <w:r>
        <w:rPr>
          <w:rFonts w:ascii="Times New Roman" w:hAnsi="Times New Roman" w:cs="Times New Roman"/>
          <w:sz w:val="24"/>
          <w:szCs w:val="24"/>
        </w:rPr>
        <w:t xml:space="preserve"> в начале марта был закрыт тубдиспансер на капитальный ремонт. По социальному партнерству выделили пиломатериал 15м3, запущено письмо депутату Законодательного Собрания Иркутской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Курбайлову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К.М. об оказании помощи больнице, ждем ответ. Но вопрос встал по ремонтной бригаде, которые не заходят ввиду малой заработной плате. Предлага</w:t>
      </w:r>
      <w:r w:rsidR="004E442E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бригаду из п. Березняк, </w:t>
      </w:r>
      <w:r w:rsidR="004E442E">
        <w:rPr>
          <w:rFonts w:ascii="Times New Roman" w:hAnsi="Times New Roman" w:cs="Times New Roman"/>
          <w:sz w:val="24"/>
          <w:szCs w:val="24"/>
        </w:rPr>
        <w:t>ЦРБ отказали. Ждем решения вопроса.</w:t>
      </w:r>
    </w:p>
    <w:p w14:paraId="2A57BBE9" w14:textId="02D0A0FB" w:rsidR="004E442E" w:rsidRDefault="004E442E" w:rsidP="00C866F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8BC6DAA" w14:textId="6CC16D02" w:rsidR="004E442E" w:rsidRDefault="004E442E" w:rsidP="00C866F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вопросы у вас уважаемые депутаты? Нет.</w:t>
      </w:r>
    </w:p>
    <w:p w14:paraId="537FC615" w14:textId="6DC761E0" w:rsidR="004E442E" w:rsidRDefault="004E442E" w:rsidP="00C866F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конструктивное решение вопросов, поставленных на заседании Думы БСП</w:t>
      </w:r>
    </w:p>
    <w:p w14:paraId="1502CE5B" w14:textId="27B335D4" w:rsidR="004E442E" w:rsidRDefault="004E442E" w:rsidP="00C866F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2124C568" w14:textId="1AB5F3E3" w:rsidR="004E442E" w:rsidRDefault="004E442E" w:rsidP="00C866F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5159FB6B" w14:textId="077EB8B6" w:rsidR="004E442E" w:rsidRDefault="004E442E" w:rsidP="004E442E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БСП                                       А.П. Ефимова</w:t>
      </w:r>
      <w:bookmarkStart w:id="1" w:name="_GoBack"/>
      <w:bookmarkEnd w:id="1"/>
    </w:p>
    <w:p w14:paraId="46FE67AA" w14:textId="77777777" w:rsidR="004E442E" w:rsidRPr="00032583" w:rsidRDefault="004E442E" w:rsidP="00C866F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3F6548E4" w14:textId="77777777" w:rsidR="001E613E" w:rsidRPr="00CB6D80" w:rsidRDefault="001E61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1E613E" w:rsidRPr="00CB6D80" w:rsidSect="00FB4EA9">
      <w:pgSz w:w="11906" w:h="16838"/>
      <w:pgMar w:top="1134" w:right="566" w:bottom="1134" w:left="1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72"/>
    <w:rsid w:val="00032583"/>
    <w:rsid w:val="0009320B"/>
    <w:rsid w:val="000953C4"/>
    <w:rsid w:val="000F4BB2"/>
    <w:rsid w:val="00101DBB"/>
    <w:rsid w:val="001E613E"/>
    <w:rsid w:val="002124FA"/>
    <w:rsid w:val="00220DC1"/>
    <w:rsid w:val="002C0272"/>
    <w:rsid w:val="002E0F22"/>
    <w:rsid w:val="00306A34"/>
    <w:rsid w:val="0045127E"/>
    <w:rsid w:val="00451998"/>
    <w:rsid w:val="004E442E"/>
    <w:rsid w:val="005053CF"/>
    <w:rsid w:val="00542F31"/>
    <w:rsid w:val="00577B15"/>
    <w:rsid w:val="005E6658"/>
    <w:rsid w:val="006A37DB"/>
    <w:rsid w:val="006B2F7D"/>
    <w:rsid w:val="006C6A78"/>
    <w:rsid w:val="006E3093"/>
    <w:rsid w:val="007743AD"/>
    <w:rsid w:val="007C51B9"/>
    <w:rsid w:val="008C0F0D"/>
    <w:rsid w:val="008D6E8F"/>
    <w:rsid w:val="009A4C2E"/>
    <w:rsid w:val="009B7DE2"/>
    <w:rsid w:val="009F155E"/>
    <w:rsid w:val="00B35902"/>
    <w:rsid w:val="00BD49D9"/>
    <w:rsid w:val="00C10C94"/>
    <w:rsid w:val="00C65661"/>
    <w:rsid w:val="00C7681F"/>
    <w:rsid w:val="00C866F5"/>
    <w:rsid w:val="00CB4567"/>
    <w:rsid w:val="00CB6D80"/>
    <w:rsid w:val="00D3577A"/>
    <w:rsid w:val="00DA3CF9"/>
    <w:rsid w:val="00DE733E"/>
    <w:rsid w:val="00E313A1"/>
    <w:rsid w:val="00E77C43"/>
    <w:rsid w:val="00F9426E"/>
    <w:rsid w:val="00FB2F21"/>
    <w:rsid w:val="00FB4EA9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5A68"/>
  <w15:chartTrackingRefBased/>
  <w15:docId w15:val="{B8F103F7-046D-497E-A9B4-7CD46E6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2019-04-19T05:00:00Z</cp:lastPrinted>
  <dcterms:created xsi:type="dcterms:W3CDTF">2019-04-16T07:43:00Z</dcterms:created>
  <dcterms:modified xsi:type="dcterms:W3CDTF">2019-04-19T05:02:00Z</dcterms:modified>
</cp:coreProperties>
</file>