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01" w:rsidRPr="009C3B1C" w:rsidRDefault="009E6B01" w:rsidP="009E6B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bookmarkStart w:id="0" w:name="_GoBack"/>
      <w:bookmarkEnd w:id="0"/>
      <w:r w:rsidRPr="009C3B1C">
        <w:rPr>
          <w:rFonts w:ascii="Times New Roman" w:hAnsi="Times New Roman"/>
          <w:sz w:val="28"/>
          <w:szCs w:val="28"/>
        </w:rPr>
        <w:t>ФЕДЕРАЦИЯ</w:t>
      </w:r>
    </w:p>
    <w:p w:rsidR="009E6B01" w:rsidRPr="009C3B1C" w:rsidRDefault="009E6B01" w:rsidP="009E6B01">
      <w:pPr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ИРКУТСКАЯ ОБЛАСТЬ</w:t>
      </w:r>
    </w:p>
    <w:p w:rsidR="009E6B01" w:rsidRPr="009C3B1C" w:rsidRDefault="009E6B01" w:rsidP="009E6B01">
      <w:pPr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9E6B01" w:rsidRPr="009C3B1C" w:rsidRDefault="009E6B01" w:rsidP="009E6B01">
      <w:pPr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ДУМА БЕРЕЗНЯКОВСКОГО СЕЛЬСКОГО ПОСЕЛЕНИЯ</w:t>
      </w:r>
    </w:p>
    <w:p w:rsidR="009E6B01" w:rsidRPr="009C3B1C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РЕШЕНИЕ</w:t>
      </w:r>
    </w:p>
    <w:p w:rsidR="009E6B01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B01" w:rsidRDefault="009E6B01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28 »  июля 2017 г.  № 206</w:t>
      </w:r>
    </w:p>
    <w:p w:rsidR="009E6B01" w:rsidRDefault="009E6B01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п. Березняки</w:t>
      </w:r>
    </w:p>
    <w:p w:rsidR="009E6B01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9E6B01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</w:t>
      </w:r>
      <w:r>
        <w:rPr>
          <w:rFonts w:ascii="Times New Roman" w:hAnsi="Times New Roman"/>
          <w:b/>
          <w:sz w:val="24"/>
          <w:szCs w:val="24"/>
        </w:rPr>
        <w:t>внесение изменений и дополнений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 xml:space="preserve">Программу </w:t>
      </w:r>
    </w:p>
    <w:p w:rsidR="009E6B01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комплексного развития систем коммунальной </w:t>
      </w:r>
    </w:p>
    <w:p w:rsidR="009E6B01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территории муниципального </w:t>
      </w:r>
    </w:p>
    <w:p w:rsidR="009E6B01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Березняковского сельского поселения на 2015-2031гг.»</w:t>
      </w:r>
    </w:p>
    <w:p w:rsidR="009E6B01" w:rsidRDefault="009E6B01" w:rsidP="009E6B01">
      <w:pPr>
        <w:rPr>
          <w:rFonts w:ascii="Times New Roman" w:hAnsi="Times New Roman"/>
          <w:sz w:val="24"/>
          <w:szCs w:val="24"/>
        </w:rPr>
      </w:pPr>
    </w:p>
    <w:p w:rsidR="009E6B01" w:rsidRDefault="009E6B01" w:rsidP="009E6B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Федеральным законом от 30 декабря 2004 года № 210-ФЗ «Об основах регулирования тарифов организаций коммунального комплекса», руководствуясь Федеральным законом от 06.10.2003 года №131-ФЗ «Об общих принципах организации местного самоуправления в Российской Федерации», Уставом Березняковского муниципального образования, Дума Березняковского сельского поселения </w:t>
      </w:r>
    </w:p>
    <w:p w:rsidR="009E6B01" w:rsidRDefault="009E6B01" w:rsidP="009E6B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9E6B01" w:rsidRPr="007D4651" w:rsidRDefault="009E6B01" w:rsidP="009E6B01">
      <w:pPr>
        <w:pStyle w:val="1"/>
        <w:spacing w:line="240" w:lineRule="auto"/>
        <w:ind w:firstLine="709"/>
        <w:jc w:val="both"/>
        <w:rPr>
          <w:b w:val="0"/>
          <w:sz w:val="24"/>
          <w:szCs w:val="24"/>
          <w:lang w:eastAsia="ru-RU"/>
        </w:rPr>
      </w:pPr>
      <w:r w:rsidRPr="007D4651">
        <w:rPr>
          <w:b w:val="0"/>
          <w:sz w:val="24"/>
          <w:szCs w:val="24"/>
        </w:rPr>
        <w:t>1. В</w:t>
      </w:r>
      <w:r>
        <w:rPr>
          <w:b w:val="0"/>
          <w:sz w:val="24"/>
          <w:szCs w:val="24"/>
        </w:rPr>
        <w:t xml:space="preserve">нести изменения и дополнения в </w:t>
      </w:r>
      <w:r w:rsidRPr="007D4651">
        <w:rPr>
          <w:b w:val="0"/>
          <w:sz w:val="24"/>
          <w:szCs w:val="24"/>
        </w:rPr>
        <w:t>Программу комплексного развития систем коммунальной инфраструктуры на территории муниципального образования Березняковского сельского поселен</w:t>
      </w:r>
      <w:r>
        <w:rPr>
          <w:b w:val="0"/>
          <w:sz w:val="24"/>
          <w:szCs w:val="24"/>
        </w:rPr>
        <w:t xml:space="preserve">ия на период 2015 по 2031 </w:t>
      </w:r>
      <w:proofErr w:type="gramStart"/>
      <w:r>
        <w:rPr>
          <w:b w:val="0"/>
          <w:sz w:val="24"/>
          <w:szCs w:val="24"/>
        </w:rPr>
        <w:t xml:space="preserve">год, </w:t>
      </w:r>
      <w:r w:rsidRPr="007D465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eastAsia="ru-RU"/>
        </w:rPr>
        <w:t>Раздел</w:t>
      </w:r>
      <w:proofErr w:type="gramEnd"/>
      <w:r>
        <w:rPr>
          <w:b w:val="0"/>
          <w:sz w:val="24"/>
          <w:szCs w:val="24"/>
          <w:lang w:eastAsia="ru-RU"/>
        </w:rPr>
        <w:t xml:space="preserve"> 6, таблица 12.1., Раздел 2 и Раздел 5: «Программы</w:t>
      </w:r>
      <w:r w:rsidRPr="007D4651">
        <w:rPr>
          <w:b w:val="0"/>
          <w:sz w:val="24"/>
          <w:szCs w:val="24"/>
          <w:lang w:eastAsia="ru-RU"/>
        </w:rPr>
        <w:t xml:space="preserve"> инвестиционных проектов, обеспечивающих достижение целевых показателей</w:t>
      </w:r>
      <w:r>
        <w:rPr>
          <w:b w:val="0"/>
          <w:sz w:val="24"/>
          <w:szCs w:val="24"/>
          <w:lang w:eastAsia="ru-RU"/>
        </w:rPr>
        <w:t xml:space="preserve">, читать в новой редакции. </w:t>
      </w:r>
    </w:p>
    <w:p w:rsidR="009E6B01" w:rsidRPr="00FE1F99" w:rsidRDefault="009E6B01" w:rsidP="009E6B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1F99">
        <w:rPr>
          <w:rFonts w:ascii="Times New Roman" w:hAnsi="Times New Roman"/>
          <w:sz w:val="24"/>
          <w:szCs w:val="24"/>
        </w:rPr>
        <w:t>2. Опубликовать настоящее решение в «Информационном Вестнике Березняковского муниципального образования» и на официальном сайте Березняковского сельского поселения.</w:t>
      </w:r>
    </w:p>
    <w:p w:rsidR="009E6B01" w:rsidRPr="00FE1F99" w:rsidRDefault="009E6B01" w:rsidP="009E6B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1F99">
        <w:rPr>
          <w:rFonts w:ascii="Times New Roman" w:hAnsi="Times New Roman"/>
          <w:sz w:val="24"/>
          <w:szCs w:val="24"/>
        </w:rPr>
        <w:t>3. Контроль настоящего Решения Думы Березняковского сельского поселения оставляю за собой.</w:t>
      </w:r>
    </w:p>
    <w:p w:rsidR="009E6B01" w:rsidRDefault="009E6B01" w:rsidP="009E6B01">
      <w:pPr>
        <w:jc w:val="both"/>
        <w:rPr>
          <w:rFonts w:ascii="Times New Roman" w:hAnsi="Times New Roman"/>
          <w:sz w:val="24"/>
          <w:szCs w:val="24"/>
        </w:rPr>
      </w:pPr>
    </w:p>
    <w:p w:rsidR="009E6B01" w:rsidRDefault="009E6B01" w:rsidP="009E6B01">
      <w:pPr>
        <w:jc w:val="both"/>
        <w:rPr>
          <w:rFonts w:ascii="Times New Roman" w:hAnsi="Times New Roman"/>
          <w:sz w:val="24"/>
          <w:szCs w:val="24"/>
        </w:rPr>
      </w:pPr>
    </w:p>
    <w:p w:rsidR="009E6B01" w:rsidRDefault="009E6B01" w:rsidP="009E6B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B01" w:rsidRDefault="009E6B01" w:rsidP="009E6B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9E6B01" w:rsidRDefault="009E6B01" w:rsidP="009E6B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Березняковского сельского поселения                                                            Ефимова А.П.</w:t>
      </w:r>
    </w:p>
    <w:p w:rsidR="009E6B01" w:rsidRDefault="009E6B01" w:rsidP="009E6B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FB7" w:rsidRDefault="007C3FB7"/>
    <w:sectPr w:rsidR="007C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01"/>
    <w:rsid w:val="007C3FB7"/>
    <w:rsid w:val="009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A842"/>
  <w15:chartTrackingRefBased/>
  <w15:docId w15:val="{6734F42A-85A4-4BF2-AF8C-07D734A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0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01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01"/>
    <w:rPr>
      <w:rFonts w:ascii="Times New Roman" w:eastAsia="Times New Roman" w:hAnsi="Times New Roman" w:cs="Times New Roman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1</cp:revision>
  <dcterms:created xsi:type="dcterms:W3CDTF">2017-09-06T08:18:00Z</dcterms:created>
  <dcterms:modified xsi:type="dcterms:W3CDTF">2017-09-06T08:20:00Z</dcterms:modified>
</cp:coreProperties>
</file>