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0C" w:rsidRDefault="00AF0E0C" w:rsidP="00AF0E0C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УТВЕРЖДАЮ:                                                                </w:t>
      </w:r>
    </w:p>
    <w:p w:rsidR="00AF0E0C" w:rsidRDefault="00AF0E0C" w:rsidP="00AF0E0C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Глава Березняковского  </w:t>
      </w:r>
    </w:p>
    <w:p w:rsidR="00AF0E0C" w:rsidRDefault="00AF0E0C" w:rsidP="00AF0E0C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сельского поселения</w:t>
      </w:r>
    </w:p>
    <w:p w:rsidR="00AF0E0C" w:rsidRDefault="00AF0E0C" w:rsidP="00AF0E0C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Нижнеилимского района                                                                  </w:t>
      </w:r>
    </w:p>
    <w:p w:rsidR="00AF0E0C" w:rsidRDefault="00AF0E0C" w:rsidP="00AF0E0C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__________А.П.Ефимова</w:t>
      </w:r>
      <w:proofErr w:type="spellEnd"/>
    </w:p>
    <w:p w:rsidR="00AF0E0C" w:rsidRDefault="00AF0E0C" w:rsidP="00AF0E0C">
      <w:pPr>
        <w:spacing w:after="0" w:line="240" w:lineRule="auto"/>
        <w:jc w:val="right"/>
        <w:rPr>
          <w:b/>
          <w:sz w:val="24"/>
          <w:szCs w:val="24"/>
        </w:rPr>
      </w:pPr>
    </w:p>
    <w:p w:rsidR="00AF0E0C" w:rsidRDefault="00AF0E0C" w:rsidP="00A92A55">
      <w:pPr>
        <w:spacing w:after="0" w:line="240" w:lineRule="auto"/>
        <w:jc w:val="center"/>
        <w:rPr>
          <w:b/>
          <w:sz w:val="24"/>
          <w:szCs w:val="24"/>
        </w:rPr>
      </w:pPr>
    </w:p>
    <w:p w:rsidR="00A92A55" w:rsidRPr="00493447" w:rsidRDefault="00A92A55" w:rsidP="00A92A55">
      <w:pPr>
        <w:spacing w:after="0" w:line="240" w:lineRule="auto"/>
        <w:jc w:val="center"/>
        <w:rPr>
          <w:b/>
          <w:sz w:val="24"/>
          <w:szCs w:val="24"/>
        </w:rPr>
      </w:pPr>
      <w:r w:rsidRPr="00493447">
        <w:rPr>
          <w:b/>
          <w:sz w:val="24"/>
          <w:szCs w:val="24"/>
        </w:rPr>
        <w:t xml:space="preserve">ПРОТОКОЛ </w:t>
      </w:r>
    </w:p>
    <w:p w:rsidR="00494076" w:rsidRDefault="00AF0E0C" w:rsidP="00A92A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ED124E" w:rsidRPr="00493447">
        <w:rPr>
          <w:sz w:val="24"/>
          <w:szCs w:val="24"/>
        </w:rPr>
        <w:t xml:space="preserve">аседания </w:t>
      </w:r>
      <w:r w:rsidR="00A92A55" w:rsidRPr="00493447">
        <w:rPr>
          <w:sz w:val="24"/>
          <w:szCs w:val="24"/>
        </w:rPr>
        <w:t>комиссии</w:t>
      </w:r>
      <w:r w:rsidR="00ED124E" w:rsidRPr="00493447">
        <w:rPr>
          <w:sz w:val="24"/>
          <w:szCs w:val="24"/>
        </w:rPr>
        <w:t xml:space="preserve"> по </w:t>
      </w:r>
      <w:r w:rsidR="00494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регулированию тарифов </w:t>
      </w:r>
    </w:p>
    <w:p w:rsidR="00AF0E0C" w:rsidRDefault="00494076" w:rsidP="00A92A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услугу по подвозу воды в 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ерезняки и п.Игирма</w:t>
      </w:r>
    </w:p>
    <w:p w:rsidR="00AF0E0C" w:rsidRPr="00493447" w:rsidRDefault="00AF0E0C" w:rsidP="004940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124E" w:rsidRDefault="00ED124E" w:rsidP="00A92A55">
      <w:pPr>
        <w:spacing w:after="0" w:line="240" w:lineRule="auto"/>
        <w:jc w:val="center"/>
        <w:rPr>
          <w:sz w:val="24"/>
          <w:szCs w:val="24"/>
        </w:rPr>
      </w:pPr>
    </w:p>
    <w:p w:rsidR="00AF0E0C" w:rsidRDefault="00300714" w:rsidP="002155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  11</w:t>
      </w:r>
      <w:r w:rsidR="00F138DD">
        <w:rPr>
          <w:sz w:val="24"/>
          <w:szCs w:val="24"/>
        </w:rPr>
        <w:t xml:space="preserve"> </w:t>
      </w:r>
      <w:r w:rsidR="004063C8">
        <w:rPr>
          <w:sz w:val="24"/>
          <w:szCs w:val="24"/>
        </w:rPr>
        <w:t>» марта 2015</w:t>
      </w:r>
      <w:r w:rsidR="00AF0E0C">
        <w:rPr>
          <w:sz w:val="24"/>
          <w:szCs w:val="24"/>
        </w:rPr>
        <w:t xml:space="preserve"> года                                                                      </w:t>
      </w:r>
      <w:r w:rsidR="002155BD">
        <w:rPr>
          <w:sz w:val="24"/>
          <w:szCs w:val="24"/>
        </w:rPr>
        <w:t xml:space="preserve">             </w:t>
      </w:r>
      <w:r w:rsidR="00AF0E0C">
        <w:rPr>
          <w:sz w:val="24"/>
          <w:szCs w:val="24"/>
        </w:rPr>
        <w:t xml:space="preserve">   п</w:t>
      </w:r>
      <w:proofErr w:type="gramStart"/>
      <w:r w:rsidR="00AF0E0C">
        <w:rPr>
          <w:sz w:val="24"/>
          <w:szCs w:val="24"/>
        </w:rPr>
        <w:t>.Б</w:t>
      </w:r>
      <w:proofErr w:type="gramEnd"/>
      <w:r w:rsidR="00AF0E0C">
        <w:rPr>
          <w:sz w:val="24"/>
          <w:szCs w:val="24"/>
        </w:rPr>
        <w:t>ерезняки</w:t>
      </w:r>
    </w:p>
    <w:p w:rsidR="00AF0E0C" w:rsidRDefault="00AF0E0C" w:rsidP="00AF0E0C">
      <w:pPr>
        <w:spacing w:after="0" w:line="240" w:lineRule="auto"/>
        <w:rPr>
          <w:sz w:val="24"/>
          <w:szCs w:val="24"/>
        </w:rPr>
      </w:pPr>
    </w:p>
    <w:p w:rsidR="00AF0E0C" w:rsidRDefault="00AF0E0C" w:rsidP="00AF0E0C">
      <w:pPr>
        <w:spacing w:after="0" w:line="240" w:lineRule="auto"/>
        <w:rPr>
          <w:sz w:val="24"/>
          <w:szCs w:val="24"/>
        </w:rPr>
      </w:pPr>
      <w:r w:rsidRPr="002155BD">
        <w:rPr>
          <w:b/>
          <w:sz w:val="24"/>
          <w:szCs w:val="24"/>
        </w:rPr>
        <w:t>Повестка дня</w:t>
      </w:r>
      <w:r w:rsidR="00A84F43" w:rsidRPr="002155BD">
        <w:rPr>
          <w:b/>
          <w:sz w:val="24"/>
          <w:szCs w:val="24"/>
        </w:rPr>
        <w:t>:</w:t>
      </w:r>
      <w:r w:rsidR="00A84F43">
        <w:rPr>
          <w:sz w:val="24"/>
          <w:szCs w:val="24"/>
        </w:rPr>
        <w:t xml:space="preserve"> об установлении тарифов на </w:t>
      </w:r>
      <w:r w:rsidR="004063C8">
        <w:rPr>
          <w:sz w:val="24"/>
          <w:szCs w:val="24"/>
        </w:rPr>
        <w:t xml:space="preserve"> подвоз воды в п</w:t>
      </w:r>
      <w:proofErr w:type="gramStart"/>
      <w:r w:rsidR="004063C8">
        <w:rPr>
          <w:sz w:val="24"/>
          <w:szCs w:val="24"/>
        </w:rPr>
        <w:t>.Б</w:t>
      </w:r>
      <w:proofErr w:type="gramEnd"/>
      <w:r w:rsidR="004063C8">
        <w:rPr>
          <w:sz w:val="24"/>
          <w:szCs w:val="24"/>
        </w:rPr>
        <w:t xml:space="preserve">ерезняки и п.Игирма </w:t>
      </w:r>
      <w:r>
        <w:rPr>
          <w:sz w:val="24"/>
          <w:szCs w:val="24"/>
        </w:rPr>
        <w:t xml:space="preserve"> для ООО «</w:t>
      </w:r>
      <w:proofErr w:type="spellStart"/>
      <w:r>
        <w:rPr>
          <w:sz w:val="24"/>
          <w:szCs w:val="24"/>
        </w:rPr>
        <w:t>КомСервис</w:t>
      </w:r>
      <w:proofErr w:type="spellEnd"/>
      <w:r>
        <w:rPr>
          <w:sz w:val="24"/>
          <w:szCs w:val="24"/>
        </w:rPr>
        <w:t>».</w:t>
      </w:r>
    </w:p>
    <w:p w:rsidR="00ED124E" w:rsidRDefault="00ED124E" w:rsidP="00AF0E0C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F0E0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</w:t>
      </w:r>
      <w:r w:rsidR="00AF0E0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="00AF0E0C">
        <w:rPr>
          <w:sz w:val="24"/>
          <w:szCs w:val="24"/>
        </w:rPr>
        <w:t xml:space="preserve">                      </w:t>
      </w:r>
    </w:p>
    <w:p w:rsidR="00ED124E" w:rsidRDefault="00ED124E" w:rsidP="00A92A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По списку членов комиссии – </w:t>
      </w:r>
      <w:r w:rsidR="00AF0E0C">
        <w:rPr>
          <w:sz w:val="24"/>
          <w:szCs w:val="24"/>
        </w:rPr>
        <w:t>5</w:t>
      </w:r>
    </w:p>
    <w:p w:rsidR="00C42B23" w:rsidRDefault="00A41F9B" w:rsidP="00A92A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ED124E">
        <w:rPr>
          <w:sz w:val="24"/>
          <w:szCs w:val="24"/>
        </w:rPr>
        <w:t>рисутствовали</w:t>
      </w:r>
      <w:r>
        <w:rPr>
          <w:sz w:val="24"/>
          <w:szCs w:val="24"/>
        </w:rPr>
        <w:t xml:space="preserve"> – </w:t>
      </w:r>
      <w:r w:rsidR="00300714">
        <w:rPr>
          <w:sz w:val="24"/>
          <w:szCs w:val="24"/>
        </w:rPr>
        <w:t>4</w:t>
      </w:r>
    </w:p>
    <w:p w:rsidR="00C56537" w:rsidRDefault="00C56537" w:rsidP="00A92A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C56537" w:rsidRDefault="00C56537" w:rsidP="00A92A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Ефимова А.П. – Глава Березняковского сельского поселения, председатель  тарифной комиссии;</w:t>
      </w:r>
    </w:p>
    <w:p w:rsidR="00C56537" w:rsidRDefault="00C56537" w:rsidP="00A92A55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Вологжина</w:t>
      </w:r>
      <w:proofErr w:type="spellEnd"/>
      <w:r>
        <w:rPr>
          <w:sz w:val="24"/>
          <w:szCs w:val="24"/>
        </w:rPr>
        <w:t xml:space="preserve"> Е.В. –ведущий специалист администрации по установлению тарифов, </w:t>
      </w:r>
    </w:p>
    <w:p w:rsidR="00C56537" w:rsidRDefault="00C56537" w:rsidP="00A92A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по планированию, и</w:t>
      </w:r>
      <w:r w:rsidR="002155BD">
        <w:rPr>
          <w:sz w:val="24"/>
          <w:szCs w:val="24"/>
        </w:rPr>
        <w:t>сполнению и контролю бюджета</w:t>
      </w:r>
      <w:r>
        <w:rPr>
          <w:sz w:val="24"/>
          <w:szCs w:val="24"/>
        </w:rPr>
        <w:t>;</w:t>
      </w:r>
    </w:p>
    <w:p w:rsidR="00C56537" w:rsidRDefault="004063C8" w:rsidP="00A92A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Милютина А.А</w:t>
      </w:r>
      <w:r w:rsidR="00C56537">
        <w:rPr>
          <w:sz w:val="24"/>
          <w:szCs w:val="24"/>
        </w:rPr>
        <w:t>. –ведущий специалист муниципального имущества;</w:t>
      </w:r>
    </w:p>
    <w:p w:rsidR="00C56537" w:rsidRDefault="00C56537" w:rsidP="00A92A55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Чиканова</w:t>
      </w:r>
      <w:proofErr w:type="spellEnd"/>
      <w:r>
        <w:rPr>
          <w:sz w:val="24"/>
          <w:szCs w:val="24"/>
        </w:rPr>
        <w:t xml:space="preserve"> И.Л. – зам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редседателя Думы  Березняковского сельского поселения;</w:t>
      </w:r>
    </w:p>
    <w:p w:rsidR="00C42B23" w:rsidRDefault="00C42B23" w:rsidP="00A92A55">
      <w:pPr>
        <w:widowControl w:val="0"/>
        <w:rPr>
          <w:sz w:val="24"/>
          <w:szCs w:val="24"/>
        </w:rPr>
      </w:pPr>
    </w:p>
    <w:p w:rsidR="00E1737D" w:rsidRPr="00E1737D" w:rsidRDefault="00E1737D" w:rsidP="00475ED9">
      <w:pPr>
        <w:widowControl w:val="0"/>
        <w:spacing w:line="240" w:lineRule="auto"/>
        <w:rPr>
          <w:u w:val="single"/>
        </w:rPr>
      </w:pPr>
      <w:r w:rsidRPr="00E1737D">
        <w:rPr>
          <w:u w:val="single"/>
        </w:rPr>
        <w:t>Представител</w:t>
      </w:r>
      <w:proofErr w:type="gramStart"/>
      <w:r w:rsidRPr="00E1737D">
        <w:rPr>
          <w:u w:val="single"/>
        </w:rPr>
        <w:t xml:space="preserve">и </w:t>
      </w:r>
      <w:r w:rsidR="00C42B23">
        <w:rPr>
          <w:u w:val="single"/>
        </w:rPr>
        <w:t xml:space="preserve"> </w:t>
      </w:r>
      <w:r w:rsidRPr="00E1737D">
        <w:rPr>
          <w:u w:val="single"/>
        </w:rPr>
        <w:t>ООО</w:t>
      </w:r>
      <w:proofErr w:type="gramEnd"/>
      <w:r w:rsidRPr="00E1737D">
        <w:rPr>
          <w:u w:val="single"/>
        </w:rPr>
        <w:t xml:space="preserve"> «</w:t>
      </w:r>
      <w:proofErr w:type="spellStart"/>
      <w:r w:rsidR="00DA55E0">
        <w:rPr>
          <w:u w:val="single"/>
        </w:rPr>
        <w:t>КомСервис</w:t>
      </w:r>
      <w:proofErr w:type="spellEnd"/>
      <w:r w:rsidRPr="00E1737D">
        <w:rPr>
          <w:u w:val="single"/>
        </w:rPr>
        <w:t>»:</w:t>
      </w:r>
    </w:p>
    <w:p w:rsidR="00F138DD" w:rsidRDefault="00DA55E0" w:rsidP="00475ED9">
      <w:pPr>
        <w:widowControl w:val="0"/>
        <w:spacing w:line="240" w:lineRule="auto"/>
      </w:pPr>
      <w:r>
        <w:t>Зарубин А.А.</w:t>
      </w:r>
      <w:r w:rsidR="002155BD">
        <w:t xml:space="preserve"> </w:t>
      </w:r>
      <w:r w:rsidR="00475ED9">
        <w:t>– директор ООО «</w:t>
      </w:r>
      <w:proofErr w:type="spellStart"/>
      <w:r>
        <w:t>КомСервис</w:t>
      </w:r>
      <w:proofErr w:type="spellEnd"/>
      <w:r w:rsidR="00475ED9">
        <w:t>»</w:t>
      </w:r>
    </w:p>
    <w:p w:rsidR="00C42B23" w:rsidRPr="00300714" w:rsidRDefault="00F138DD" w:rsidP="00300714">
      <w:pPr>
        <w:widowControl w:val="0"/>
        <w:spacing w:line="240" w:lineRule="auto"/>
      </w:pPr>
      <w:r>
        <w:t xml:space="preserve">Перфильева Т.Г. </w:t>
      </w:r>
      <w:r w:rsidR="00A41F9B" w:rsidRPr="00C358AE">
        <w:t xml:space="preserve"> </w:t>
      </w:r>
      <w:r w:rsidR="002155BD">
        <w:t>– ст. бухгалтер ООО «</w:t>
      </w:r>
      <w:proofErr w:type="spellStart"/>
      <w:r w:rsidR="002155BD">
        <w:t>КомСервис</w:t>
      </w:r>
      <w:proofErr w:type="spellEnd"/>
      <w:r w:rsidR="002155BD">
        <w:t>»</w:t>
      </w:r>
      <w:r w:rsidR="00A41F9B" w:rsidRPr="00C358AE">
        <w:t xml:space="preserve">             </w:t>
      </w:r>
      <w:r w:rsidR="00A41F9B">
        <w:t xml:space="preserve">                </w:t>
      </w:r>
    </w:p>
    <w:p w:rsidR="00C42B23" w:rsidRPr="0072712F" w:rsidRDefault="00A92A55" w:rsidP="00A92A55">
      <w:pPr>
        <w:widowControl w:val="0"/>
        <w:rPr>
          <w:sz w:val="24"/>
          <w:szCs w:val="24"/>
        </w:rPr>
      </w:pPr>
      <w:r w:rsidRPr="0072712F">
        <w:rPr>
          <w:sz w:val="24"/>
          <w:szCs w:val="24"/>
        </w:rPr>
        <w:t>Председатель</w:t>
      </w:r>
      <w:r w:rsidR="00A41F9B">
        <w:rPr>
          <w:sz w:val="24"/>
          <w:szCs w:val="24"/>
        </w:rPr>
        <w:t xml:space="preserve">ствующий:  </w:t>
      </w:r>
      <w:r w:rsidRPr="0072712F">
        <w:rPr>
          <w:sz w:val="24"/>
          <w:szCs w:val="24"/>
        </w:rPr>
        <w:t xml:space="preserve"> </w:t>
      </w:r>
      <w:r w:rsidR="00DA55E0">
        <w:rPr>
          <w:sz w:val="24"/>
          <w:szCs w:val="24"/>
        </w:rPr>
        <w:t>Ефимова А.П</w:t>
      </w:r>
      <w:r w:rsidR="00F108A1">
        <w:rPr>
          <w:sz w:val="24"/>
          <w:szCs w:val="24"/>
        </w:rPr>
        <w:t>.</w:t>
      </w:r>
    </w:p>
    <w:p w:rsidR="006E33CE" w:rsidRPr="006E33CE" w:rsidRDefault="00494076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33CE" w:rsidRPr="006E33CE">
        <w:rPr>
          <w:sz w:val="24"/>
          <w:szCs w:val="24"/>
        </w:rPr>
        <w:t>Открывая заседание</w:t>
      </w:r>
      <w:r w:rsidR="006E33CE">
        <w:rPr>
          <w:sz w:val="24"/>
          <w:szCs w:val="24"/>
        </w:rPr>
        <w:t xml:space="preserve">, </w:t>
      </w:r>
      <w:r w:rsidR="006E33CE" w:rsidRPr="006E33CE">
        <w:rPr>
          <w:sz w:val="24"/>
          <w:szCs w:val="24"/>
        </w:rPr>
        <w:t xml:space="preserve"> </w:t>
      </w:r>
      <w:r w:rsidR="006E33CE">
        <w:rPr>
          <w:sz w:val="24"/>
          <w:szCs w:val="24"/>
        </w:rPr>
        <w:t>председательствующий известил присутствующих о правомочности заседания комиссии по уст</w:t>
      </w:r>
      <w:r w:rsidR="00DA55E0">
        <w:rPr>
          <w:sz w:val="24"/>
          <w:szCs w:val="24"/>
        </w:rPr>
        <w:t>ановлению тарифа на</w:t>
      </w:r>
      <w:r w:rsidR="004063C8">
        <w:rPr>
          <w:sz w:val="24"/>
          <w:szCs w:val="24"/>
        </w:rPr>
        <w:t xml:space="preserve">  подвоз воды в п</w:t>
      </w:r>
      <w:proofErr w:type="gramStart"/>
      <w:r w:rsidR="004063C8">
        <w:rPr>
          <w:sz w:val="24"/>
          <w:szCs w:val="24"/>
        </w:rPr>
        <w:t>.Б</w:t>
      </w:r>
      <w:proofErr w:type="gramEnd"/>
      <w:r w:rsidR="004063C8">
        <w:rPr>
          <w:sz w:val="24"/>
          <w:szCs w:val="24"/>
        </w:rPr>
        <w:t>ерезняки и п.Игирма  для</w:t>
      </w:r>
      <w:r w:rsidR="00300714">
        <w:rPr>
          <w:sz w:val="24"/>
          <w:szCs w:val="24"/>
        </w:rPr>
        <w:t xml:space="preserve">  всех групп</w:t>
      </w:r>
      <w:r w:rsidR="004063C8">
        <w:rPr>
          <w:sz w:val="24"/>
          <w:szCs w:val="24"/>
        </w:rPr>
        <w:t xml:space="preserve"> потребителей ООО «</w:t>
      </w:r>
      <w:proofErr w:type="spellStart"/>
      <w:r w:rsidR="004063C8">
        <w:rPr>
          <w:sz w:val="24"/>
          <w:szCs w:val="24"/>
        </w:rPr>
        <w:t>КомСервис</w:t>
      </w:r>
      <w:proofErr w:type="spellEnd"/>
      <w:r w:rsidR="004063C8">
        <w:rPr>
          <w:sz w:val="24"/>
          <w:szCs w:val="24"/>
        </w:rPr>
        <w:t>»</w:t>
      </w:r>
      <w:r w:rsidR="006E33CE">
        <w:rPr>
          <w:sz w:val="24"/>
          <w:szCs w:val="24"/>
        </w:rPr>
        <w:t>,</w:t>
      </w:r>
      <w:r w:rsidR="00CB7211">
        <w:rPr>
          <w:sz w:val="24"/>
          <w:szCs w:val="24"/>
        </w:rPr>
        <w:t xml:space="preserve"> осуществляющего подвоз воды  населению  </w:t>
      </w:r>
      <w:r w:rsidR="004063C8">
        <w:rPr>
          <w:sz w:val="24"/>
          <w:szCs w:val="24"/>
        </w:rPr>
        <w:t xml:space="preserve"> на территории МО </w:t>
      </w:r>
      <w:proofErr w:type="spellStart"/>
      <w:r w:rsidR="004063C8">
        <w:rPr>
          <w:sz w:val="24"/>
          <w:szCs w:val="24"/>
        </w:rPr>
        <w:t>Березняковского</w:t>
      </w:r>
      <w:proofErr w:type="spellEnd"/>
      <w:r w:rsidR="004063C8">
        <w:rPr>
          <w:sz w:val="24"/>
          <w:szCs w:val="24"/>
        </w:rPr>
        <w:t xml:space="preserve"> сельского поселения на 2015 год,</w:t>
      </w:r>
      <w:r w:rsidR="006E33CE">
        <w:rPr>
          <w:sz w:val="24"/>
          <w:szCs w:val="24"/>
        </w:rPr>
        <w:t xml:space="preserve"> огла</w:t>
      </w:r>
      <w:r w:rsidR="004063C8">
        <w:rPr>
          <w:sz w:val="24"/>
          <w:szCs w:val="24"/>
        </w:rPr>
        <w:t>сил повестку дня и название дела</w:t>
      </w:r>
      <w:r w:rsidR="006E33CE">
        <w:rPr>
          <w:sz w:val="24"/>
          <w:szCs w:val="24"/>
        </w:rPr>
        <w:t>.</w:t>
      </w:r>
    </w:p>
    <w:p w:rsidR="004063C8" w:rsidRDefault="002155BD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A55E0">
        <w:rPr>
          <w:sz w:val="24"/>
          <w:szCs w:val="24"/>
        </w:rPr>
        <w:t>Вологжина</w:t>
      </w:r>
      <w:proofErr w:type="spellEnd"/>
      <w:r w:rsidR="00DA55E0">
        <w:rPr>
          <w:sz w:val="24"/>
          <w:szCs w:val="24"/>
        </w:rPr>
        <w:t xml:space="preserve"> Е.В. </w:t>
      </w:r>
      <w:r w:rsidR="006E33CE" w:rsidRPr="006E33CE">
        <w:rPr>
          <w:sz w:val="24"/>
          <w:szCs w:val="24"/>
        </w:rPr>
        <w:t xml:space="preserve"> доложила </w:t>
      </w:r>
      <w:r w:rsidR="006E33CE">
        <w:rPr>
          <w:sz w:val="24"/>
          <w:szCs w:val="24"/>
        </w:rPr>
        <w:t>о</w:t>
      </w:r>
      <w:r w:rsidR="004063C8">
        <w:rPr>
          <w:sz w:val="24"/>
          <w:szCs w:val="24"/>
        </w:rPr>
        <w:t xml:space="preserve"> том, что в администрацию БСП</w:t>
      </w:r>
      <w:r w:rsidR="00CB7211">
        <w:rPr>
          <w:sz w:val="24"/>
          <w:szCs w:val="24"/>
        </w:rPr>
        <w:t xml:space="preserve"> </w:t>
      </w:r>
      <w:r w:rsidR="00300714">
        <w:rPr>
          <w:sz w:val="24"/>
          <w:szCs w:val="24"/>
        </w:rPr>
        <w:t xml:space="preserve"> впервые </w:t>
      </w:r>
      <w:r w:rsidR="004915A0">
        <w:rPr>
          <w:sz w:val="24"/>
          <w:szCs w:val="24"/>
        </w:rPr>
        <w:t xml:space="preserve">  обратилось ООО «</w:t>
      </w:r>
      <w:proofErr w:type="spellStart"/>
      <w:r w:rsidR="004915A0">
        <w:rPr>
          <w:sz w:val="24"/>
          <w:szCs w:val="24"/>
        </w:rPr>
        <w:t>КомСе</w:t>
      </w:r>
      <w:r w:rsidR="004063C8">
        <w:rPr>
          <w:sz w:val="24"/>
          <w:szCs w:val="24"/>
        </w:rPr>
        <w:t>рвис</w:t>
      </w:r>
      <w:proofErr w:type="spellEnd"/>
      <w:r w:rsidR="004063C8">
        <w:rPr>
          <w:sz w:val="24"/>
          <w:szCs w:val="24"/>
        </w:rPr>
        <w:t>»  с заявлением об установлении тарифов на подвоз воды в п</w:t>
      </w:r>
      <w:proofErr w:type="gramStart"/>
      <w:r w:rsidR="004063C8">
        <w:rPr>
          <w:sz w:val="24"/>
          <w:szCs w:val="24"/>
        </w:rPr>
        <w:t>.Б</w:t>
      </w:r>
      <w:proofErr w:type="gramEnd"/>
      <w:r w:rsidR="004063C8">
        <w:rPr>
          <w:sz w:val="24"/>
          <w:szCs w:val="24"/>
        </w:rPr>
        <w:t xml:space="preserve">ерезняки и п.Игирма. </w:t>
      </w:r>
    </w:p>
    <w:p w:rsidR="00CB7211" w:rsidRDefault="00CB7211" w:rsidP="004915A0">
      <w:pPr>
        <w:spacing w:after="0" w:line="240" w:lineRule="auto"/>
        <w:rPr>
          <w:sz w:val="24"/>
          <w:szCs w:val="24"/>
        </w:rPr>
      </w:pPr>
    </w:p>
    <w:p w:rsidR="00CB7211" w:rsidRDefault="00CB7211" w:rsidP="004915A0">
      <w:pPr>
        <w:spacing w:after="0" w:line="240" w:lineRule="auto"/>
        <w:rPr>
          <w:sz w:val="24"/>
          <w:szCs w:val="24"/>
        </w:rPr>
      </w:pPr>
    </w:p>
    <w:p w:rsidR="004063C8" w:rsidRDefault="004063C8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Нормативно-правовые акты проведения экспертизы:</w:t>
      </w:r>
    </w:p>
    <w:p w:rsidR="004063C8" w:rsidRDefault="004063C8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Федеральный закон от 07.12.2011 года № 416 –ФЗ «О водоснабжении и водоотведении»;</w:t>
      </w:r>
    </w:p>
    <w:p w:rsidR="00DA1771" w:rsidRDefault="004063C8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РФ от 13.05.2013 года № 406 « О государственном регулировании тарифов в сфере водоснабжения и водоотведения»</w:t>
      </w:r>
    </w:p>
    <w:p w:rsidR="00DA1771" w:rsidRDefault="00DA1771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Экспертиза представленных документов проведена в соответствии с действующими нормативными актами, с учётом плановых и фактических расходов, сложившихся за 2013 год (или за последний расчётный период регулирования в регулируемой организации). </w:t>
      </w:r>
    </w:p>
    <w:p w:rsidR="00DA1771" w:rsidRDefault="00DA1771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расчёте учитывались следующие показатели:</w:t>
      </w:r>
    </w:p>
    <w:p w:rsidR="004915A0" w:rsidRDefault="00DA1771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Прогноз  показателей инфляции и системы цен ИПЦ (индекс потребительских цен на товары и услуги)  в части заработ</w:t>
      </w:r>
      <w:r w:rsidR="004915A0">
        <w:rPr>
          <w:sz w:val="24"/>
          <w:szCs w:val="24"/>
        </w:rPr>
        <w:t xml:space="preserve">ной платы 105,1% (2015/2014 г.). </w:t>
      </w:r>
    </w:p>
    <w:p w:rsidR="004915A0" w:rsidRPr="004915A0" w:rsidRDefault="004915A0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 время проведения экспертизы были сделаны 3 запроса. Не представлены по запросу следующие документы: схема развоза воды населению 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ерезняки, п.Игирма, протяжённость улиц, количество рейсов за день, выписка по отчислениям предприятия налогов в ПФР, </w:t>
      </w:r>
      <w:proofErr w:type="spellStart"/>
      <w:r>
        <w:rPr>
          <w:sz w:val="24"/>
          <w:szCs w:val="24"/>
        </w:rPr>
        <w:t>соц</w:t>
      </w:r>
      <w:proofErr w:type="spellEnd"/>
      <w:r>
        <w:rPr>
          <w:sz w:val="24"/>
          <w:szCs w:val="24"/>
        </w:rPr>
        <w:t>/страх.</w:t>
      </w:r>
    </w:p>
    <w:p w:rsidR="00DA1771" w:rsidRDefault="00DA1771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Обществ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КомСервис</w:t>
      </w:r>
      <w:proofErr w:type="spellEnd"/>
      <w:r>
        <w:rPr>
          <w:sz w:val="24"/>
          <w:szCs w:val="24"/>
        </w:rPr>
        <w:t>» действует на основании:</w:t>
      </w:r>
    </w:p>
    <w:p w:rsidR="00DA1771" w:rsidRDefault="00DA1771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Устава, </w:t>
      </w:r>
      <w:r w:rsidR="00300714">
        <w:rPr>
          <w:sz w:val="24"/>
          <w:szCs w:val="24"/>
        </w:rPr>
        <w:t>утверждённого решением единственного учредителя №1 от 11.04.2011 года;</w:t>
      </w:r>
    </w:p>
    <w:p w:rsidR="00300714" w:rsidRDefault="00300714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свидетельства  о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егистрации</w:t>
      </w:r>
      <w:proofErr w:type="spellEnd"/>
      <w:r>
        <w:rPr>
          <w:sz w:val="24"/>
          <w:szCs w:val="24"/>
        </w:rPr>
        <w:t xml:space="preserve"> юридического лица от 21.04ю2011 года  за основным  государственным регистрационным номером 1113847000960 серия 38 003069203;</w:t>
      </w:r>
    </w:p>
    <w:p w:rsidR="00300714" w:rsidRDefault="00300714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свидетельства  о постановке на учёт в налоговом органе от 21.04.2011 года серия 38 № 003057165</w:t>
      </w:r>
      <w:r w:rsidR="006460EA">
        <w:rPr>
          <w:sz w:val="24"/>
          <w:szCs w:val="24"/>
        </w:rPr>
        <w:t>, ИНН 3834015480, КПП 383401001;</w:t>
      </w:r>
    </w:p>
    <w:p w:rsidR="006460EA" w:rsidRDefault="006460EA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Уставом</w:t>
      </w:r>
      <w:r w:rsidR="00E34F0D">
        <w:rPr>
          <w:sz w:val="24"/>
          <w:szCs w:val="24"/>
        </w:rPr>
        <w:t xml:space="preserve">, </w:t>
      </w:r>
      <w:r w:rsidR="00E34F0D" w:rsidRPr="00E34F0D">
        <w:rPr>
          <w:sz w:val="24"/>
          <w:szCs w:val="24"/>
        </w:rPr>
        <w:t xml:space="preserve"> </w:t>
      </w:r>
      <w:r w:rsidR="00E34F0D">
        <w:rPr>
          <w:sz w:val="24"/>
          <w:szCs w:val="24"/>
        </w:rPr>
        <w:t xml:space="preserve">выписки из  ЕГРЮ 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КомСервис</w:t>
      </w:r>
      <w:proofErr w:type="spellEnd"/>
      <w:r>
        <w:rPr>
          <w:sz w:val="24"/>
          <w:szCs w:val="24"/>
        </w:rPr>
        <w:t>»</w:t>
      </w:r>
      <w:r w:rsidR="00E34F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осуществляет следующие виды деятельности: </w:t>
      </w:r>
    </w:p>
    <w:p w:rsidR="006460EA" w:rsidRDefault="006460EA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-содержание и  уборка  мест общего пользования в многоквартирных домах и земельных участков, входящих в состав общего имущества.</w:t>
      </w:r>
    </w:p>
    <w:p w:rsidR="006460EA" w:rsidRDefault="006460EA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содержание и ремонт  конструктивных элементов жилых зданий, относящихся к общему имуществу собственников помещений в многоквартирном доме;</w:t>
      </w:r>
    </w:p>
    <w:p w:rsidR="00E34F0D" w:rsidRDefault="006460EA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содержание и  ремонт внутридомовых коммуникаций и технических устройств, относящихся к общему имуществу</w:t>
      </w:r>
      <w:r w:rsidR="00E34F0D">
        <w:rPr>
          <w:sz w:val="24"/>
          <w:szCs w:val="24"/>
        </w:rPr>
        <w:t xml:space="preserve"> собственников помещений в мн</w:t>
      </w:r>
      <w:proofErr w:type="gramStart"/>
      <w:r w:rsidR="00E34F0D">
        <w:rPr>
          <w:sz w:val="24"/>
          <w:szCs w:val="24"/>
        </w:rPr>
        <w:t>.д</w:t>
      </w:r>
      <w:proofErr w:type="gramEnd"/>
      <w:r w:rsidR="00E34F0D">
        <w:rPr>
          <w:sz w:val="24"/>
          <w:szCs w:val="24"/>
        </w:rPr>
        <w:t>оме;</w:t>
      </w:r>
    </w:p>
    <w:p w:rsidR="00E34F0D" w:rsidRDefault="00E34F0D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подготовка многоквартирных домов к сезонной эксплуатации;</w:t>
      </w:r>
    </w:p>
    <w:p w:rsidR="00E34F0D" w:rsidRDefault="00E34F0D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проведение технических осмотров и мелкий ремонт;</w:t>
      </w:r>
    </w:p>
    <w:p w:rsidR="00E34F0D" w:rsidRDefault="00E34F0D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аварийное обслуживание;</w:t>
      </w:r>
    </w:p>
    <w:p w:rsidR="00E34F0D" w:rsidRDefault="00E34F0D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управление эксплуатацией жилого фонда;</w:t>
      </w:r>
    </w:p>
    <w:p w:rsidR="00E34F0D" w:rsidRDefault="00E34F0D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удаление и обработка твёрдых  отходов;</w:t>
      </w:r>
    </w:p>
    <w:p w:rsidR="00E34F0D" w:rsidRDefault="00E34F0D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удаление и обработка сточных вод;</w:t>
      </w:r>
    </w:p>
    <w:p w:rsidR="00E34F0D" w:rsidRDefault="00E34F0D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распределение воды;</w:t>
      </w:r>
    </w:p>
    <w:p w:rsidR="006460EA" w:rsidRDefault="00E34F0D" w:rsidP="00491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сбор и очистка воды.</w:t>
      </w:r>
      <w:r w:rsidR="006460EA">
        <w:rPr>
          <w:sz w:val="24"/>
          <w:szCs w:val="24"/>
        </w:rPr>
        <w:t xml:space="preserve"> </w:t>
      </w:r>
    </w:p>
    <w:p w:rsidR="004915A0" w:rsidRPr="00494076" w:rsidRDefault="004915A0" w:rsidP="004915A0">
      <w:pPr>
        <w:ind w:firstLine="709"/>
        <w:jc w:val="both"/>
        <w:rPr>
          <w:sz w:val="24"/>
          <w:szCs w:val="24"/>
        </w:rPr>
      </w:pPr>
      <w:r w:rsidRPr="00494076">
        <w:rPr>
          <w:sz w:val="24"/>
          <w:szCs w:val="24"/>
        </w:rPr>
        <w:t>Используемая для производства товаров и услуг система коммунальной инфраструктуры передана в эксплуатационное содержание ООО «</w:t>
      </w:r>
      <w:proofErr w:type="spellStart"/>
      <w:r w:rsidRPr="00494076">
        <w:rPr>
          <w:sz w:val="24"/>
          <w:szCs w:val="24"/>
        </w:rPr>
        <w:t>КомСервмс</w:t>
      </w:r>
      <w:proofErr w:type="spellEnd"/>
      <w:r w:rsidRPr="00494076">
        <w:rPr>
          <w:sz w:val="24"/>
          <w:szCs w:val="24"/>
        </w:rPr>
        <w:t>» в соответствии с договором аренды муниципального имущества по результатам конкурса № 46</w:t>
      </w:r>
      <w:proofErr w:type="gramStart"/>
      <w:r w:rsidRPr="00494076">
        <w:rPr>
          <w:sz w:val="24"/>
          <w:szCs w:val="24"/>
        </w:rPr>
        <w:t xml:space="preserve"> К</w:t>
      </w:r>
      <w:proofErr w:type="gramEnd"/>
      <w:r w:rsidRPr="00494076">
        <w:rPr>
          <w:sz w:val="24"/>
          <w:szCs w:val="24"/>
        </w:rPr>
        <w:t xml:space="preserve"> от 07.09.2011 года Администрацией </w:t>
      </w:r>
      <w:proofErr w:type="spellStart"/>
      <w:r w:rsidRPr="00494076">
        <w:rPr>
          <w:sz w:val="24"/>
          <w:szCs w:val="24"/>
        </w:rPr>
        <w:t>Нижнеилимского</w:t>
      </w:r>
      <w:proofErr w:type="spellEnd"/>
      <w:r w:rsidRPr="00494076">
        <w:rPr>
          <w:sz w:val="24"/>
          <w:szCs w:val="24"/>
        </w:rPr>
        <w:t xml:space="preserve"> муниципального района.</w:t>
      </w:r>
    </w:p>
    <w:p w:rsidR="00943BBE" w:rsidRPr="00494076" w:rsidRDefault="00943BBE" w:rsidP="004915A0">
      <w:pPr>
        <w:ind w:firstLine="709"/>
        <w:jc w:val="both"/>
        <w:rPr>
          <w:sz w:val="24"/>
          <w:szCs w:val="24"/>
        </w:rPr>
      </w:pPr>
      <w:r w:rsidRPr="00494076">
        <w:rPr>
          <w:sz w:val="24"/>
          <w:szCs w:val="24"/>
        </w:rPr>
        <w:t>Подвоз воды потребителям ООО «</w:t>
      </w:r>
      <w:proofErr w:type="spellStart"/>
      <w:r w:rsidRPr="00494076">
        <w:rPr>
          <w:sz w:val="24"/>
          <w:szCs w:val="24"/>
        </w:rPr>
        <w:t>КомСервис</w:t>
      </w:r>
      <w:proofErr w:type="spellEnd"/>
      <w:r w:rsidRPr="00494076">
        <w:rPr>
          <w:sz w:val="24"/>
          <w:szCs w:val="24"/>
        </w:rPr>
        <w:t xml:space="preserve">» на территории </w:t>
      </w:r>
      <w:proofErr w:type="spellStart"/>
      <w:r w:rsidRPr="00494076">
        <w:rPr>
          <w:sz w:val="24"/>
          <w:szCs w:val="24"/>
        </w:rPr>
        <w:t>Березняковского</w:t>
      </w:r>
      <w:proofErr w:type="spellEnd"/>
      <w:r w:rsidRPr="00494076">
        <w:rPr>
          <w:sz w:val="24"/>
          <w:szCs w:val="24"/>
        </w:rPr>
        <w:t xml:space="preserve"> сельского поселения  производится по тарифам, установленным постановлением администрации </w:t>
      </w:r>
      <w:proofErr w:type="spellStart"/>
      <w:r w:rsidRPr="00494076">
        <w:rPr>
          <w:sz w:val="24"/>
          <w:szCs w:val="24"/>
        </w:rPr>
        <w:t>Березняковского</w:t>
      </w:r>
      <w:proofErr w:type="spellEnd"/>
      <w:r w:rsidRPr="00494076">
        <w:rPr>
          <w:sz w:val="24"/>
          <w:szCs w:val="24"/>
        </w:rPr>
        <w:t xml:space="preserve"> сельского поселения </w:t>
      </w:r>
      <w:proofErr w:type="spellStart"/>
      <w:r w:rsidRPr="00494076">
        <w:rPr>
          <w:sz w:val="24"/>
          <w:szCs w:val="24"/>
        </w:rPr>
        <w:t>Нижнеилимского</w:t>
      </w:r>
      <w:proofErr w:type="spellEnd"/>
      <w:r w:rsidRPr="00494076">
        <w:rPr>
          <w:sz w:val="24"/>
          <w:szCs w:val="24"/>
        </w:rPr>
        <w:t xml:space="preserve"> района от 11.11.2011 года № 51 по тарифу, ранее применяемому  организацией, оказывающей коммунал</w:t>
      </w:r>
      <w:r w:rsidR="00CB7211">
        <w:rPr>
          <w:sz w:val="24"/>
          <w:szCs w:val="24"/>
        </w:rPr>
        <w:t xml:space="preserve">ьное обслуживание населения </w:t>
      </w:r>
      <w:r w:rsidRPr="00494076">
        <w:rPr>
          <w:sz w:val="24"/>
          <w:szCs w:val="24"/>
        </w:rPr>
        <w:t xml:space="preserve"> ООО «Энергия-плюс», в размере  150 </w:t>
      </w:r>
      <w:proofErr w:type="spellStart"/>
      <w:r w:rsidRPr="00494076">
        <w:rPr>
          <w:sz w:val="24"/>
          <w:szCs w:val="24"/>
        </w:rPr>
        <w:t>руб</w:t>
      </w:r>
      <w:proofErr w:type="spellEnd"/>
      <w:r w:rsidRPr="00494076">
        <w:rPr>
          <w:sz w:val="24"/>
          <w:szCs w:val="24"/>
        </w:rPr>
        <w:t xml:space="preserve">/м3 или 30-00 </w:t>
      </w:r>
      <w:proofErr w:type="spellStart"/>
      <w:r w:rsidRPr="00494076">
        <w:rPr>
          <w:sz w:val="24"/>
          <w:szCs w:val="24"/>
        </w:rPr>
        <w:t>руб</w:t>
      </w:r>
      <w:proofErr w:type="spellEnd"/>
      <w:r w:rsidRPr="00494076">
        <w:rPr>
          <w:sz w:val="24"/>
          <w:szCs w:val="24"/>
        </w:rPr>
        <w:t>/ 200 л (бочка).</w:t>
      </w:r>
    </w:p>
    <w:p w:rsidR="00494076" w:rsidRPr="00494076" w:rsidRDefault="00943BBE" w:rsidP="00CB7211">
      <w:pPr>
        <w:ind w:firstLine="709"/>
        <w:jc w:val="both"/>
        <w:rPr>
          <w:sz w:val="24"/>
          <w:szCs w:val="24"/>
        </w:rPr>
      </w:pPr>
      <w:r w:rsidRPr="00494076">
        <w:rPr>
          <w:sz w:val="24"/>
          <w:szCs w:val="24"/>
        </w:rPr>
        <w:t>ООО «</w:t>
      </w:r>
      <w:proofErr w:type="spellStart"/>
      <w:r w:rsidRPr="00494076">
        <w:rPr>
          <w:sz w:val="24"/>
          <w:szCs w:val="24"/>
        </w:rPr>
        <w:t>КомСервис</w:t>
      </w:r>
      <w:proofErr w:type="spellEnd"/>
      <w:r w:rsidRPr="00494076">
        <w:rPr>
          <w:sz w:val="24"/>
          <w:szCs w:val="24"/>
        </w:rPr>
        <w:t>» на 2015 год предлагает к утверждению тариф на подвоз воды в п</w:t>
      </w:r>
      <w:proofErr w:type="gramStart"/>
      <w:r w:rsidRPr="00494076">
        <w:rPr>
          <w:sz w:val="24"/>
          <w:szCs w:val="24"/>
        </w:rPr>
        <w:t>.Б</w:t>
      </w:r>
      <w:proofErr w:type="gramEnd"/>
      <w:r w:rsidRPr="00494076">
        <w:rPr>
          <w:sz w:val="24"/>
          <w:szCs w:val="24"/>
        </w:rPr>
        <w:t>ерезняки и п.Игирма без стоимости подъёма воды  в размере 54</w:t>
      </w:r>
      <w:r w:rsidR="00CB7211">
        <w:rPr>
          <w:sz w:val="24"/>
          <w:szCs w:val="24"/>
        </w:rPr>
        <w:t xml:space="preserve">,51 </w:t>
      </w:r>
      <w:r w:rsidR="00494076" w:rsidRPr="00494076">
        <w:rPr>
          <w:sz w:val="24"/>
          <w:szCs w:val="24"/>
        </w:rPr>
        <w:t xml:space="preserve"> </w:t>
      </w:r>
      <w:proofErr w:type="spellStart"/>
      <w:r w:rsidR="00506E34" w:rsidRPr="00494076">
        <w:rPr>
          <w:sz w:val="24"/>
          <w:szCs w:val="24"/>
        </w:rPr>
        <w:t>ру</w:t>
      </w:r>
      <w:r w:rsidR="00494076" w:rsidRPr="00494076">
        <w:rPr>
          <w:sz w:val="24"/>
          <w:szCs w:val="24"/>
        </w:rPr>
        <w:t>б</w:t>
      </w:r>
      <w:proofErr w:type="spellEnd"/>
      <w:r w:rsidR="00494076" w:rsidRPr="00494076">
        <w:rPr>
          <w:sz w:val="24"/>
          <w:szCs w:val="24"/>
        </w:rPr>
        <w:t>/бочка воды 200 литров.</w:t>
      </w:r>
    </w:p>
    <w:p w:rsidR="00494076" w:rsidRDefault="00494076" w:rsidP="00CB7211">
      <w:pPr>
        <w:spacing w:before="120" w:after="120" w:line="240" w:lineRule="auto"/>
        <w:rPr>
          <w:sz w:val="24"/>
          <w:szCs w:val="24"/>
        </w:rPr>
      </w:pPr>
      <w:r w:rsidRPr="00494076">
        <w:rPr>
          <w:sz w:val="24"/>
          <w:szCs w:val="24"/>
        </w:rPr>
        <w:lastRenderedPageBreak/>
        <w:t xml:space="preserve"> </w:t>
      </w:r>
      <w:r w:rsidR="00CB7211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Вологжина</w:t>
      </w:r>
      <w:proofErr w:type="spellEnd"/>
      <w:r>
        <w:rPr>
          <w:sz w:val="24"/>
          <w:szCs w:val="24"/>
        </w:rPr>
        <w:t xml:space="preserve"> </w:t>
      </w:r>
      <w:r w:rsidRPr="006E33CE">
        <w:rPr>
          <w:sz w:val="24"/>
          <w:szCs w:val="24"/>
        </w:rPr>
        <w:t xml:space="preserve">Е.В. доложила </w:t>
      </w:r>
      <w:r>
        <w:rPr>
          <w:sz w:val="24"/>
          <w:szCs w:val="24"/>
        </w:rPr>
        <w:t>о содержании представленных ООО «</w:t>
      </w:r>
      <w:proofErr w:type="spellStart"/>
      <w:r>
        <w:rPr>
          <w:sz w:val="24"/>
          <w:szCs w:val="24"/>
        </w:rPr>
        <w:t>КомСервис</w:t>
      </w:r>
      <w:proofErr w:type="spellEnd"/>
      <w:r>
        <w:rPr>
          <w:sz w:val="24"/>
          <w:szCs w:val="24"/>
        </w:rPr>
        <w:t xml:space="preserve">» обосновывающих материалов. Оглашено экспертное заключение администрации </w:t>
      </w:r>
      <w:proofErr w:type="spellStart"/>
      <w:r>
        <w:rPr>
          <w:sz w:val="24"/>
          <w:szCs w:val="24"/>
        </w:rPr>
        <w:t>Березняковского</w:t>
      </w:r>
      <w:proofErr w:type="spellEnd"/>
      <w:r>
        <w:rPr>
          <w:sz w:val="24"/>
          <w:szCs w:val="24"/>
        </w:rPr>
        <w:t xml:space="preserve"> сельского поселения по данному делу.</w:t>
      </w:r>
    </w:p>
    <w:p w:rsidR="004915A0" w:rsidRDefault="00494076" w:rsidP="00CB7211">
      <w:pPr>
        <w:spacing w:before="120" w:after="120"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Рассмотрен проект постановления главы  </w:t>
      </w:r>
      <w:proofErr w:type="spellStart"/>
      <w:r>
        <w:rPr>
          <w:sz w:val="24"/>
          <w:szCs w:val="24"/>
        </w:rPr>
        <w:t>Березняковского</w:t>
      </w:r>
      <w:proofErr w:type="spellEnd"/>
      <w:r>
        <w:rPr>
          <w:sz w:val="24"/>
          <w:szCs w:val="24"/>
        </w:rPr>
        <w:t xml:space="preserve"> сельского поселения «Об установлении тарифов на подвоз воды   в 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ерезняки и п.Игирма  для всех групп потребителей  ООО «</w:t>
      </w:r>
      <w:proofErr w:type="spellStart"/>
      <w:r>
        <w:rPr>
          <w:sz w:val="24"/>
          <w:szCs w:val="24"/>
        </w:rPr>
        <w:t>КомСервис</w:t>
      </w:r>
      <w:proofErr w:type="spellEnd"/>
      <w:r>
        <w:rPr>
          <w:sz w:val="24"/>
          <w:szCs w:val="24"/>
        </w:rPr>
        <w:t>».</w:t>
      </w:r>
      <w:r w:rsidR="004915A0">
        <w:rPr>
          <w:sz w:val="26"/>
          <w:szCs w:val="26"/>
        </w:rPr>
        <w:t xml:space="preserve"> </w:t>
      </w:r>
    </w:p>
    <w:p w:rsidR="00BF1090" w:rsidRPr="00B60B29" w:rsidRDefault="00B60B29" w:rsidP="00CB721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1090" w:rsidRPr="00B60B29">
        <w:rPr>
          <w:sz w:val="24"/>
          <w:szCs w:val="24"/>
        </w:rPr>
        <w:t>В связи с тем, чт</w:t>
      </w:r>
      <w:proofErr w:type="gramStart"/>
      <w:r w:rsidR="00BF1090" w:rsidRPr="00B60B29">
        <w:rPr>
          <w:sz w:val="24"/>
          <w:szCs w:val="24"/>
        </w:rPr>
        <w:t>о ООО</w:t>
      </w:r>
      <w:proofErr w:type="gramEnd"/>
      <w:r w:rsidR="00BF1090" w:rsidRPr="00B60B29">
        <w:rPr>
          <w:sz w:val="24"/>
          <w:szCs w:val="24"/>
        </w:rPr>
        <w:t xml:space="preserve"> «</w:t>
      </w:r>
      <w:proofErr w:type="spellStart"/>
      <w:r w:rsidR="00BF1090" w:rsidRPr="00B60B29">
        <w:rPr>
          <w:sz w:val="24"/>
          <w:szCs w:val="24"/>
        </w:rPr>
        <w:t>КомСервис</w:t>
      </w:r>
      <w:proofErr w:type="spellEnd"/>
      <w:r w:rsidR="00BF1090" w:rsidRPr="00B60B29">
        <w:rPr>
          <w:sz w:val="24"/>
          <w:szCs w:val="24"/>
        </w:rPr>
        <w:t xml:space="preserve">» не предоставило </w:t>
      </w:r>
      <w:r>
        <w:rPr>
          <w:sz w:val="24"/>
          <w:szCs w:val="24"/>
        </w:rPr>
        <w:t xml:space="preserve">документы </w:t>
      </w:r>
      <w:r w:rsidR="00BF1090" w:rsidRPr="00B60B29">
        <w:rPr>
          <w:sz w:val="24"/>
          <w:szCs w:val="24"/>
        </w:rPr>
        <w:t xml:space="preserve">обосновывающие расходы на подъём воды, администрация самостоятельно имеет право  применить  тариф на подъём воды  по ранее обоснованному тарифу, установленному администрацией </w:t>
      </w:r>
      <w:proofErr w:type="spellStart"/>
      <w:r w:rsidR="00BF1090" w:rsidRPr="00B60B29">
        <w:rPr>
          <w:sz w:val="24"/>
          <w:szCs w:val="24"/>
        </w:rPr>
        <w:t>Нижнеилимского</w:t>
      </w:r>
      <w:proofErr w:type="spellEnd"/>
      <w:r w:rsidR="00BF1090" w:rsidRPr="00B60B29">
        <w:rPr>
          <w:sz w:val="24"/>
          <w:szCs w:val="24"/>
        </w:rPr>
        <w:t xml:space="preserve"> муниципального района для ООО «Триумф» постановлением № 219 от 20.04.2009 года.  ООО «</w:t>
      </w:r>
      <w:proofErr w:type="spellStart"/>
      <w:r w:rsidR="00BF1090" w:rsidRPr="00B60B29">
        <w:rPr>
          <w:sz w:val="24"/>
          <w:szCs w:val="24"/>
        </w:rPr>
        <w:t>КомСервис</w:t>
      </w:r>
      <w:proofErr w:type="spellEnd"/>
      <w:r w:rsidR="00BF1090" w:rsidRPr="00B60B29">
        <w:rPr>
          <w:sz w:val="24"/>
          <w:szCs w:val="24"/>
        </w:rPr>
        <w:t xml:space="preserve">» осуществляла </w:t>
      </w:r>
      <w:r w:rsidRPr="00B60B29">
        <w:rPr>
          <w:sz w:val="24"/>
          <w:szCs w:val="24"/>
        </w:rPr>
        <w:t xml:space="preserve"> свою </w:t>
      </w:r>
      <w:r w:rsidR="00BF1090" w:rsidRPr="00B60B29">
        <w:rPr>
          <w:sz w:val="24"/>
          <w:szCs w:val="24"/>
        </w:rPr>
        <w:t>деятельность на основании  Постановления администрации № 52 от 11.11.2011 года «Об установлении тарифов на услуги водоснабжения, водоотведения и очистку сточных вод, оказываемые ООО «</w:t>
      </w:r>
      <w:proofErr w:type="spellStart"/>
      <w:r w:rsidR="00BF1090" w:rsidRPr="00B60B29">
        <w:rPr>
          <w:sz w:val="24"/>
          <w:szCs w:val="24"/>
        </w:rPr>
        <w:t>КомСервис</w:t>
      </w:r>
      <w:proofErr w:type="spellEnd"/>
      <w:r w:rsidR="00BF1090" w:rsidRPr="00B60B29">
        <w:rPr>
          <w:sz w:val="24"/>
          <w:szCs w:val="24"/>
        </w:rPr>
        <w:t xml:space="preserve">» </w:t>
      </w:r>
      <w:r w:rsidRPr="00B60B29">
        <w:rPr>
          <w:sz w:val="24"/>
          <w:szCs w:val="24"/>
        </w:rPr>
        <w:t>в п</w:t>
      </w:r>
      <w:proofErr w:type="gramStart"/>
      <w:r w:rsidRPr="00B60B29">
        <w:rPr>
          <w:sz w:val="24"/>
          <w:szCs w:val="24"/>
        </w:rPr>
        <w:t>.Б</w:t>
      </w:r>
      <w:proofErr w:type="gramEnd"/>
      <w:r w:rsidRPr="00B60B29">
        <w:rPr>
          <w:sz w:val="24"/>
          <w:szCs w:val="24"/>
        </w:rPr>
        <w:t xml:space="preserve">ерезняки и п.Игирма». </w:t>
      </w:r>
      <w:r w:rsidR="00BF1090" w:rsidRPr="00B60B29">
        <w:rPr>
          <w:sz w:val="24"/>
          <w:szCs w:val="24"/>
        </w:rPr>
        <w:t xml:space="preserve"> </w:t>
      </w:r>
    </w:p>
    <w:p w:rsidR="00506E34" w:rsidRPr="00494076" w:rsidRDefault="00494076" w:rsidP="00CB721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Рассмотрев представленные ООО «</w:t>
      </w:r>
      <w:proofErr w:type="spellStart"/>
      <w:r>
        <w:rPr>
          <w:sz w:val="24"/>
          <w:szCs w:val="24"/>
        </w:rPr>
        <w:t>КомСервис</w:t>
      </w:r>
      <w:proofErr w:type="spellEnd"/>
      <w:r>
        <w:rPr>
          <w:sz w:val="24"/>
          <w:szCs w:val="24"/>
        </w:rPr>
        <w:t xml:space="preserve">» обосновывающие материалы, а также экспертное заключение администрации  </w:t>
      </w:r>
      <w:proofErr w:type="spellStart"/>
      <w:r>
        <w:rPr>
          <w:sz w:val="24"/>
          <w:szCs w:val="24"/>
        </w:rPr>
        <w:t>Березняковского</w:t>
      </w:r>
      <w:proofErr w:type="spellEnd"/>
      <w:r>
        <w:rPr>
          <w:sz w:val="24"/>
          <w:szCs w:val="24"/>
        </w:rPr>
        <w:t xml:space="preserve"> сельского поселения, </w:t>
      </w:r>
    </w:p>
    <w:p w:rsidR="00506E34" w:rsidRDefault="00CB7211" w:rsidP="00CB7211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</w:t>
      </w:r>
      <w:r w:rsidR="00506E34">
        <w:rPr>
          <w:rFonts w:eastAsia="Calibri"/>
          <w:color w:val="000000"/>
          <w:sz w:val="24"/>
          <w:szCs w:val="24"/>
        </w:rPr>
        <w:t>омиссия по установлению тарифов на подвоз воды в п</w:t>
      </w:r>
      <w:proofErr w:type="gramStart"/>
      <w:r w:rsidR="00506E34">
        <w:rPr>
          <w:rFonts w:eastAsia="Calibri"/>
          <w:color w:val="000000"/>
          <w:sz w:val="24"/>
          <w:szCs w:val="24"/>
        </w:rPr>
        <w:t>.Б</w:t>
      </w:r>
      <w:proofErr w:type="gramEnd"/>
      <w:r w:rsidR="00506E34">
        <w:rPr>
          <w:rFonts w:eastAsia="Calibri"/>
          <w:color w:val="000000"/>
          <w:sz w:val="24"/>
          <w:szCs w:val="24"/>
        </w:rPr>
        <w:t>ерезняки и п.Игирма  РЕШИЛА:</w:t>
      </w:r>
    </w:p>
    <w:p w:rsidR="00CB7211" w:rsidRDefault="00CB7211" w:rsidP="00CB7211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</w:p>
    <w:p w:rsidR="00B60B29" w:rsidRDefault="00506E34" w:rsidP="00506E34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Установить и ввести в действие с 1 </w:t>
      </w:r>
      <w:r w:rsidR="00376D49">
        <w:rPr>
          <w:rFonts w:eastAsia="Calibri"/>
          <w:color w:val="000000"/>
          <w:sz w:val="24"/>
          <w:szCs w:val="24"/>
        </w:rPr>
        <w:t>апрел</w:t>
      </w:r>
      <w:r>
        <w:rPr>
          <w:rFonts w:eastAsia="Calibri"/>
          <w:color w:val="000000"/>
          <w:sz w:val="24"/>
          <w:szCs w:val="24"/>
        </w:rPr>
        <w:t>я 201</w:t>
      </w:r>
      <w:r w:rsidR="00376D49">
        <w:rPr>
          <w:rFonts w:eastAsia="Calibri"/>
          <w:color w:val="000000"/>
          <w:sz w:val="24"/>
          <w:szCs w:val="24"/>
        </w:rPr>
        <w:t>5</w:t>
      </w:r>
      <w:r>
        <w:rPr>
          <w:rFonts w:eastAsia="Calibri"/>
          <w:color w:val="000000"/>
          <w:sz w:val="24"/>
          <w:szCs w:val="24"/>
        </w:rPr>
        <w:t xml:space="preserve"> года на срок не менее одного года тарифы</w:t>
      </w:r>
      <w:r w:rsidR="00376D49">
        <w:rPr>
          <w:rFonts w:eastAsia="Calibri"/>
          <w:color w:val="000000"/>
          <w:sz w:val="24"/>
          <w:szCs w:val="24"/>
        </w:rPr>
        <w:t xml:space="preserve"> на услуги по подвозу воды водовозным транспортом для всех групп потребителей ООО «</w:t>
      </w:r>
      <w:proofErr w:type="spellStart"/>
      <w:r w:rsidR="00376D49">
        <w:rPr>
          <w:rFonts w:eastAsia="Calibri"/>
          <w:color w:val="000000"/>
          <w:sz w:val="24"/>
          <w:szCs w:val="24"/>
        </w:rPr>
        <w:t>КомСервис</w:t>
      </w:r>
      <w:proofErr w:type="spellEnd"/>
      <w:r w:rsidR="00376D49">
        <w:rPr>
          <w:rFonts w:eastAsia="Calibri"/>
          <w:color w:val="000000"/>
          <w:sz w:val="24"/>
          <w:szCs w:val="24"/>
        </w:rPr>
        <w:t>»  в п</w:t>
      </w:r>
      <w:proofErr w:type="gramStart"/>
      <w:r w:rsidR="00376D49">
        <w:rPr>
          <w:rFonts w:eastAsia="Calibri"/>
          <w:color w:val="000000"/>
          <w:sz w:val="24"/>
          <w:szCs w:val="24"/>
        </w:rPr>
        <w:t>.Б</w:t>
      </w:r>
      <w:proofErr w:type="gramEnd"/>
      <w:r w:rsidR="00376D49">
        <w:rPr>
          <w:rFonts w:eastAsia="Calibri"/>
          <w:color w:val="000000"/>
          <w:sz w:val="24"/>
          <w:szCs w:val="24"/>
        </w:rPr>
        <w:t>ерезняки и п.Игирма</w:t>
      </w:r>
      <w:r w:rsidR="00B60B29">
        <w:rPr>
          <w:rFonts w:eastAsia="Calibri"/>
          <w:color w:val="000000"/>
          <w:sz w:val="24"/>
          <w:szCs w:val="24"/>
        </w:rPr>
        <w:t xml:space="preserve"> в следующих размерах:</w:t>
      </w:r>
    </w:p>
    <w:p w:rsidR="00506E34" w:rsidRDefault="00B60B29" w:rsidP="00506E34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- в п. Березняки  -242 рубля 25</w:t>
      </w:r>
      <w:r w:rsidR="00376D49">
        <w:rPr>
          <w:rFonts w:eastAsia="Calibri"/>
          <w:color w:val="000000"/>
          <w:sz w:val="24"/>
          <w:szCs w:val="24"/>
        </w:rPr>
        <w:t xml:space="preserve"> копеек за 1 м3, стоимость подвоза 1 бочки  воды (200 ли</w:t>
      </w:r>
      <w:r>
        <w:rPr>
          <w:rFonts w:eastAsia="Calibri"/>
          <w:color w:val="000000"/>
          <w:sz w:val="24"/>
          <w:szCs w:val="24"/>
        </w:rPr>
        <w:t>тров)   -48 рублей 45 копеек согласно приложению 1;</w:t>
      </w:r>
    </w:p>
    <w:p w:rsidR="00B60B29" w:rsidRDefault="00B60B29" w:rsidP="00506E34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в п. Игирма  -251 рубль 77 копеек за 1 м3, стоимость подвоза 1 бочки  воды (200 литров)   -50 рублей 35 копеек согласно приложению 1.</w:t>
      </w:r>
    </w:p>
    <w:p w:rsidR="00494076" w:rsidRDefault="00494076" w:rsidP="00506E34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</w:p>
    <w:p w:rsidR="00494076" w:rsidRDefault="00494076" w:rsidP="00494076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Результаты голосования по вышеуказанному вопросу:</w:t>
      </w:r>
    </w:p>
    <w:p w:rsidR="00494076" w:rsidRDefault="00494076" w:rsidP="00494076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за – 4 (четыре)</w:t>
      </w:r>
    </w:p>
    <w:p w:rsidR="00494076" w:rsidRDefault="00494076" w:rsidP="00494076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против – 0 (ноль)</w:t>
      </w:r>
    </w:p>
    <w:p w:rsidR="00494076" w:rsidRPr="00295491" w:rsidRDefault="00494076" w:rsidP="00494076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воздержался – 0 (ноль)</w:t>
      </w:r>
    </w:p>
    <w:p w:rsidR="00506E34" w:rsidRDefault="00506E34" w:rsidP="00506E34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</w:p>
    <w:p w:rsidR="00494076" w:rsidRDefault="00494076" w:rsidP="0049407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КомСервис</w:t>
      </w:r>
      <w:proofErr w:type="spellEnd"/>
      <w:r>
        <w:rPr>
          <w:sz w:val="24"/>
          <w:szCs w:val="24"/>
        </w:rPr>
        <w:t>» необходимо обеспечить:</w:t>
      </w:r>
    </w:p>
    <w:p w:rsidR="00494076" w:rsidRDefault="00494076" w:rsidP="00494076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- соблюдение требований постановления Правительства Российской Федерации </w:t>
      </w:r>
      <w:r>
        <w:br w:type="textWrapping" w:clear="all"/>
        <w:t>от 17.01.2013 № 6 «О стандартах раскрытия информации в сфере водоснабжения и водоотведения»;</w:t>
      </w:r>
    </w:p>
    <w:p w:rsidR="00493447" w:rsidRPr="00B60B29" w:rsidRDefault="00494076" w:rsidP="00B60B29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>
        <w:t xml:space="preserve">- </w:t>
      </w:r>
      <w:r w:rsidRPr="00CA50D5">
        <w:t xml:space="preserve">обязательное ведение раздельного учета расходов и доходов по регулируемым видам деятельности в сфере </w:t>
      </w:r>
      <w:r>
        <w:t xml:space="preserve">холодного </w:t>
      </w:r>
      <w:r w:rsidRPr="00CA50D5">
        <w:t xml:space="preserve">водоснабжения </w:t>
      </w:r>
      <w:r>
        <w:t>в</w:t>
      </w:r>
      <w:r w:rsidRPr="00CA50D5">
        <w:t xml:space="preserve"> соответствии с пунктом 12 статьи 31 главы 6 Федерального закона от 07.12.2011 № 416-ФЗ «О водоснабжении и водоотведении» и пунктами 18, 20 постановления Правительства Российской Федерации  от 13.05.2013 </w:t>
      </w:r>
      <w:r>
        <w:br w:type="textWrapping" w:clear="all"/>
      </w:r>
      <w:r w:rsidRPr="00CA50D5">
        <w:t>№ 406 «О государственном регулировании тарифов в сфере водоснабжения и водоотведения»</w:t>
      </w:r>
      <w:r>
        <w:t>.</w:t>
      </w:r>
      <w:proofErr w:type="gramEnd"/>
    </w:p>
    <w:p w:rsidR="00F7426C" w:rsidRDefault="00C56537" w:rsidP="00493447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Члены тарифной комиссии: </w:t>
      </w:r>
    </w:p>
    <w:p w:rsidR="00C56537" w:rsidRDefault="00C56537" w:rsidP="00493447">
      <w:pPr>
        <w:widowControl w:val="0"/>
        <w:spacing w:after="0" w:line="20" w:lineRule="atLeast"/>
      </w:pPr>
      <w:proofErr w:type="spellStart"/>
      <w:r>
        <w:t>Вед</w:t>
      </w:r>
      <w:proofErr w:type="gramStart"/>
      <w:r>
        <w:t>.</w:t>
      </w:r>
      <w:r w:rsidR="00493447">
        <w:t>с</w:t>
      </w:r>
      <w:proofErr w:type="gramEnd"/>
      <w:r w:rsidR="00493447">
        <w:t>пециалист</w:t>
      </w:r>
      <w:proofErr w:type="spellEnd"/>
      <w:r w:rsidR="00493447">
        <w:t xml:space="preserve"> администрации </w:t>
      </w:r>
      <w:r>
        <w:t xml:space="preserve"> по установлению тарифов, </w:t>
      </w:r>
    </w:p>
    <w:p w:rsidR="002564F5" w:rsidRDefault="00C56537" w:rsidP="00493447">
      <w:pPr>
        <w:widowControl w:val="0"/>
        <w:spacing w:after="0" w:line="20" w:lineRule="atLeast"/>
      </w:pPr>
      <w:r>
        <w:t xml:space="preserve">по планированию, исполнению и контролю бюджета </w:t>
      </w:r>
      <w:r w:rsidR="00376D49">
        <w:t xml:space="preserve">                  ______________</w:t>
      </w:r>
      <w:r w:rsidR="00DA55E0">
        <w:t xml:space="preserve">  </w:t>
      </w:r>
      <w:r>
        <w:t xml:space="preserve"> </w:t>
      </w:r>
      <w:proofErr w:type="spellStart"/>
      <w:r>
        <w:t>Е.В.Вологжина</w:t>
      </w:r>
      <w:proofErr w:type="spellEnd"/>
    </w:p>
    <w:p w:rsidR="00493447" w:rsidRDefault="00493447" w:rsidP="00493447">
      <w:pPr>
        <w:widowControl w:val="0"/>
        <w:spacing w:after="0" w:line="20" w:lineRule="atLeast"/>
      </w:pPr>
    </w:p>
    <w:p w:rsidR="002564F5" w:rsidRDefault="00C56537" w:rsidP="00493447">
      <w:pPr>
        <w:widowControl w:val="0"/>
        <w:spacing w:after="0" w:line="20" w:lineRule="atLeast"/>
      </w:pPr>
      <w:proofErr w:type="spellStart"/>
      <w:r>
        <w:t>Вед</w:t>
      </w:r>
      <w:proofErr w:type="gramStart"/>
      <w:r>
        <w:t>.</w:t>
      </w:r>
      <w:r w:rsidR="002564F5">
        <w:t>с</w:t>
      </w:r>
      <w:proofErr w:type="gramEnd"/>
      <w:r w:rsidR="002564F5">
        <w:t>пециалист</w:t>
      </w:r>
      <w:proofErr w:type="spellEnd"/>
      <w:r w:rsidR="00376D49">
        <w:t xml:space="preserve"> муниципального имущества                                  _____________ </w:t>
      </w:r>
      <w:r w:rsidR="00DA55E0">
        <w:t xml:space="preserve"> </w:t>
      </w:r>
      <w:r w:rsidR="00376D49">
        <w:t xml:space="preserve"> А.А. Милютина </w:t>
      </w:r>
    </w:p>
    <w:p w:rsidR="00493447" w:rsidRDefault="00493447" w:rsidP="00493447">
      <w:pPr>
        <w:widowControl w:val="0"/>
        <w:spacing w:after="0" w:line="20" w:lineRule="atLeast"/>
      </w:pPr>
    </w:p>
    <w:p w:rsidR="001543B1" w:rsidRPr="00B60B29" w:rsidRDefault="00DA55E0" w:rsidP="00B60B29">
      <w:pPr>
        <w:widowControl w:val="0"/>
        <w:spacing w:after="0" w:line="20" w:lineRule="atLeast"/>
      </w:pPr>
      <w:r>
        <w:t>Зам</w:t>
      </w:r>
      <w:proofErr w:type="gramStart"/>
      <w:r>
        <w:t>.п</w:t>
      </w:r>
      <w:proofErr w:type="gramEnd"/>
      <w:r>
        <w:t xml:space="preserve">редседателя Думы </w:t>
      </w:r>
      <w:proofErr w:type="spellStart"/>
      <w:r>
        <w:t>Березняковского</w:t>
      </w:r>
      <w:proofErr w:type="spellEnd"/>
      <w:r>
        <w:t xml:space="preserve"> сельского поселения</w:t>
      </w:r>
      <w:r w:rsidR="00376D49">
        <w:t xml:space="preserve">  _______________ </w:t>
      </w:r>
      <w:proofErr w:type="spellStart"/>
      <w:r w:rsidR="00B60B29">
        <w:t>И.Л.Чиканова</w:t>
      </w:r>
      <w:proofErr w:type="spellEnd"/>
    </w:p>
    <w:sectPr w:rsidR="001543B1" w:rsidRPr="00B60B29" w:rsidSect="00B327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0C" w:rsidRDefault="00AF0E0C" w:rsidP="00AF0E0C">
      <w:pPr>
        <w:spacing w:after="0" w:line="240" w:lineRule="auto"/>
      </w:pPr>
      <w:r>
        <w:separator/>
      </w:r>
    </w:p>
  </w:endnote>
  <w:endnote w:type="continuationSeparator" w:id="0">
    <w:p w:rsidR="00AF0E0C" w:rsidRDefault="00AF0E0C" w:rsidP="00A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0C" w:rsidRDefault="00AF0E0C" w:rsidP="00AF0E0C">
      <w:pPr>
        <w:spacing w:after="0" w:line="240" w:lineRule="auto"/>
      </w:pPr>
      <w:r>
        <w:separator/>
      </w:r>
    </w:p>
  </w:footnote>
  <w:footnote w:type="continuationSeparator" w:id="0">
    <w:p w:rsidR="00AF0E0C" w:rsidRDefault="00AF0E0C" w:rsidP="00AF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0C" w:rsidRDefault="00AF0E0C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776"/>
    <w:multiLevelType w:val="hybridMultilevel"/>
    <w:tmpl w:val="5A34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7E56"/>
    <w:multiLevelType w:val="hybridMultilevel"/>
    <w:tmpl w:val="5FE4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4775"/>
    <w:multiLevelType w:val="hybridMultilevel"/>
    <w:tmpl w:val="BEE2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172B6"/>
    <w:multiLevelType w:val="hybridMultilevel"/>
    <w:tmpl w:val="05B6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43638"/>
    <w:multiLevelType w:val="hybridMultilevel"/>
    <w:tmpl w:val="6C8E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10EF"/>
    <w:multiLevelType w:val="hybridMultilevel"/>
    <w:tmpl w:val="5A34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63360"/>
    <w:multiLevelType w:val="hybridMultilevel"/>
    <w:tmpl w:val="1EA2B6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A42C05"/>
    <w:multiLevelType w:val="hybridMultilevel"/>
    <w:tmpl w:val="829C0650"/>
    <w:lvl w:ilvl="0" w:tplc="7C6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344001"/>
    <w:multiLevelType w:val="hybridMultilevel"/>
    <w:tmpl w:val="BEE2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D34E5"/>
    <w:multiLevelType w:val="hybridMultilevel"/>
    <w:tmpl w:val="829C0650"/>
    <w:lvl w:ilvl="0" w:tplc="7C6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C669E"/>
    <w:multiLevelType w:val="hybridMultilevel"/>
    <w:tmpl w:val="5A34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C4FE4"/>
    <w:multiLevelType w:val="hybridMultilevel"/>
    <w:tmpl w:val="BEE2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173DB"/>
    <w:multiLevelType w:val="hybridMultilevel"/>
    <w:tmpl w:val="2D7C5360"/>
    <w:lvl w:ilvl="0" w:tplc="8C1EC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F3C80"/>
    <w:multiLevelType w:val="hybridMultilevel"/>
    <w:tmpl w:val="986E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F2B6B"/>
    <w:multiLevelType w:val="hybridMultilevel"/>
    <w:tmpl w:val="BEE2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9A8"/>
    <w:multiLevelType w:val="hybridMultilevel"/>
    <w:tmpl w:val="BEE2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A69"/>
    <w:rsid w:val="000224D2"/>
    <w:rsid w:val="00032EF0"/>
    <w:rsid w:val="00056FA3"/>
    <w:rsid w:val="0007068B"/>
    <w:rsid w:val="000E40B6"/>
    <w:rsid w:val="001144CA"/>
    <w:rsid w:val="00117523"/>
    <w:rsid w:val="001341CC"/>
    <w:rsid w:val="00140779"/>
    <w:rsid w:val="001543B1"/>
    <w:rsid w:val="0016716D"/>
    <w:rsid w:val="001767FC"/>
    <w:rsid w:val="00183238"/>
    <w:rsid w:val="00183946"/>
    <w:rsid w:val="00197B3D"/>
    <w:rsid w:val="001B778F"/>
    <w:rsid w:val="001E6844"/>
    <w:rsid w:val="001F5EAA"/>
    <w:rsid w:val="001F715C"/>
    <w:rsid w:val="00210262"/>
    <w:rsid w:val="002155BD"/>
    <w:rsid w:val="00224DAF"/>
    <w:rsid w:val="002564F5"/>
    <w:rsid w:val="00256A5A"/>
    <w:rsid w:val="002679AE"/>
    <w:rsid w:val="002875E1"/>
    <w:rsid w:val="0029122A"/>
    <w:rsid w:val="00295491"/>
    <w:rsid w:val="002B2520"/>
    <w:rsid w:val="00300714"/>
    <w:rsid w:val="00314512"/>
    <w:rsid w:val="00317E7A"/>
    <w:rsid w:val="00341F21"/>
    <w:rsid w:val="00376D49"/>
    <w:rsid w:val="0038107B"/>
    <w:rsid w:val="00386439"/>
    <w:rsid w:val="003D3CF0"/>
    <w:rsid w:val="003D6667"/>
    <w:rsid w:val="003F761B"/>
    <w:rsid w:val="004063C8"/>
    <w:rsid w:val="004253A1"/>
    <w:rsid w:val="004612C3"/>
    <w:rsid w:val="004729FC"/>
    <w:rsid w:val="00475ED9"/>
    <w:rsid w:val="00477EB3"/>
    <w:rsid w:val="004915A0"/>
    <w:rsid w:val="00493447"/>
    <w:rsid w:val="00494076"/>
    <w:rsid w:val="004C2FC0"/>
    <w:rsid w:val="004D7B67"/>
    <w:rsid w:val="004E63FE"/>
    <w:rsid w:val="00506E34"/>
    <w:rsid w:val="005107DC"/>
    <w:rsid w:val="005139FF"/>
    <w:rsid w:val="00527777"/>
    <w:rsid w:val="00542140"/>
    <w:rsid w:val="005423FE"/>
    <w:rsid w:val="00550F96"/>
    <w:rsid w:val="00561F20"/>
    <w:rsid w:val="00573CEF"/>
    <w:rsid w:val="005B2894"/>
    <w:rsid w:val="005E3785"/>
    <w:rsid w:val="005E5255"/>
    <w:rsid w:val="00600B80"/>
    <w:rsid w:val="006129A1"/>
    <w:rsid w:val="00630571"/>
    <w:rsid w:val="00637DAB"/>
    <w:rsid w:val="006460EA"/>
    <w:rsid w:val="006649C9"/>
    <w:rsid w:val="00664EE2"/>
    <w:rsid w:val="00666075"/>
    <w:rsid w:val="006728E9"/>
    <w:rsid w:val="0068082B"/>
    <w:rsid w:val="006E33CE"/>
    <w:rsid w:val="0070431B"/>
    <w:rsid w:val="0071646E"/>
    <w:rsid w:val="007164A8"/>
    <w:rsid w:val="0072712F"/>
    <w:rsid w:val="00733D3F"/>
    <w:rsid w:val="007377B4"/>
    <w:rsid w:val="00746665"/>
    <w:rsid w:val="00754A51"/>
    <w:rsid w:val="00765E3F"/>
    <w:rsid w:val="00770690"/>
    <w:rsid w:val="007870B8"/>
    <w:rsid w:val="00792669"/>
    <w:rsid w:val="00794BDB"/>
    <w:rsid w:val="007A6599"/>
    <w:rsid w:val="007D7908"/>
    <w:rsid w:val="008158FC"/>
    <w:rsid w:val="00826084"/>
    <w:rsid w:val="008375AE"/>
    <w:rsid w:val="00855610"/>
    <w:rsid w:val="008B18CB"/>
    <w:rsid w:val="008B5FDD"/>
    <w:rsid w:val="008F6C2C"/>
    <w:rsid w:val="00904855"/>
    <w:rsid w:val="00943BBE"/>
    <w:rsid w:val="00970397"/>
    <w:rsid w:val="00970844"/>
    <w:rsid w:val="00970F4B"/>
    <w:rsid w:val="00981099"/>
    <w:rsid w:val="009B7028"/>
    <w:rsid w:val="009D10A2"/>
    <w:rsid w:val="00A04695"/>
    <w:rsid w:val="00A2089F"/>
    <w:rsid w:val="00A25960"/>
    <w:rsid w:val="00A41F9B"/>
    <w:rsid w:val="00A70E28"/>
    <w:rsid w:val="00A741B0"/>
    <w:rsid w:val="00A84F43"/>
    <w:rsid w:val="00A92A55"/>
    <w:rsid w:val="00AD1C0B"/>
    <w:rsid w:val="00AF0E0C"/>
    <w:rsid w:val="00AF70A6"/>
    <w:rsid w:val="00AF7F13"/>
    <w:rsid w:val="00B327D3"/>
    <w:rsid w:val="00B60B29"/>
    <w:rsid w:val="00B63D1F"/>
    <w:rsid w:val="00B7493F"/>
    <w:rsid w:val="00B80A69"/>
    <w:rsid w:val="00B97E73"/>
    <w:rsid w:val="00BC47B9"/>
    <w:rsid w:val="00BC7921"/>
    <w:rsid w:val="00BE3381"/>
    <w:rsid w:val="00BF1090"/>
    <w:rsid w:val="00BF36D9"/>
    <w:rsid w:val="00C42B23"/>
    <w:rsid w:val="00C56537"/>
    <w:rsid w:val="00C82A18"/>
    <w:rsid w:val="00C914C2"/>
    <w:rsid w:val="00CA1C36"/>
    <w:rsid w:val="00CB7211"/>
    <w:rsid w:val="00CC2964"/>
    <w:rsid w:val="00D04FA9"/>
    <w:rsid w:val="00D0689E"/>
    <w:rsid w:val="00D531E9"/>
    <w:rsid w:val="00D6100C"/>
    <w:rsid w:val="00DA1771"/>
    <w:rsid w:val="00DA3969"/>
    <w:rsid w:val="00DA3E4B"/>
    <w:rsid w:val="00DA55E0"/>
    <w:rsid w:val="00DD504A"/>
    <w:rsid w:val="00DF3E25"/>
    <w:rsid w:val="00DF6BAC"/>
    <w:rsid w:val="00E0082D"/>
    <w:rsid w:val="00E1737D"/>
    <w:rsid w:val="00E243E4"/>
    <w:rsid w:val="00E338D6"/>
    <w:rsid w:val="00E34F0D"/>
    <w:rsid w:val="00E44946"/>
    <w:rsid w:val="00E75AD5"/>
    <w:rsid w:val="00E77D1D"/>
    <w:rsid w:val="00E90815"/>
    <w:rsid w:val="00EA3531"/>
    <w:rsid w:val="00EB036C"/>
    <w:rsid w:val="00ED124E"/>
    <w:rsid w:val="00ED44F2"/>
    <w:rsid w:val="00EF4C04"/>
    <w:rsid w:val="00EF612A"/>
    <w:rsid w:val="00EF7082"/>
    <w:rsid w:val="00F02A02"/>
    <w:rsid w:val="00F108A1"/>
    <w:rsid w:val="00F138DD"/>
    <w:rsid w:val="00F304FC"/>
    <w:rsid w:val="00F57CBD"/>
    <w:rsid w:val="00F7426C"/>
    <w:rsid w:val="00FB3310"/>
    <w:rsid w:val="00FC45CA"/>
    <w:rsid w:val="00FF33F9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3"/>
  </w:style>
  <w:style w:type="paragraph" w:styleId="1">
    <w:name w:val="heading 1"/>
    <w:basedOn w:val="a"/>
    <w:next w:val="a"/>
    <w:link w:val="10"/>
    <w:uiPriority w:val="99"/>
    <w:qFormat/>
    <w:rsid w:val="006649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9C9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0E28"/>
    <w:pPr>
      <w:ind w:left="720"/>
      <w:contextualSpacing/>
    </w:pPr>
  </w:style>
  <w:style w:type="table" w:styleId="a4">
    <w:name w:val="Table Grid"/>
    <w:basedOn w:val="a1"/>
    <w:uiPriority w:val="59"/>
    <w:rsid w:val="00A70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0E0C"/>
  </w:style>
  <w:style w:type="paragraph" w:styleId="a7">
    <w:name w:val="footer"/>
    <w:basedOn w:val="a"/>
    <w:link w:val="a8"/>
    <w:uiPriority w:val="99"/>
    <w:semiHidden/>
    <w:unhideWhenUsed/>
    <w:rsid w:val="00AF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3582-FD9B-4D5D-AC35-378FF358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Елена</cp:lastModifiedBy>
  <cp:revision>6</cp:revision>
  <cp:lastPrinted>2015-03-17T06:32:00Z</cp:lastPrinted>
  <dcterms:created xsi:type="dcterms:W3CDTF">2015-03-16T02:40:00Z</dcterms:created>
  <dcterms:modified xsi:type="dcterms:W3CDTF">2015-03-17T06:32:00Z</dcterms:modified>
</cp:coreProperties>
</file>