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0D" w:rsidRPr="00B8160D" w:rsidRDefault="00B8160D" w:rsidP="00B8160D">
      <w:pPr>
        <w:pStyle w:val="a4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Согласовано:                                                                  Утверждаю:</w:t>
      </w:r>
    </w:p>
    <w:p w:rsidR="00B8160D" w:rsidRPr="00B8160D" w:rsidRDefault="00B8160D" w:rsidP="00B8160D">
      <w:pPr>
        <w:pStyle w:val="a4"/>
        <w:rPr>
          <w:rFonts w:ascii="Times New Roman" w:hAnsi="Times New Roman" w:cs="Times New Roman"/>
        </w:rPr>
      </w:pPr>
      <w:r w:rsidRPr="00B8160D">
        <w:rPr>
          <w:rFonts w:ascii="Times New Roman" w:hAnsi="Times New Roman" w:cs="Times New Roman"/>
        </w:rPr>
        <w:t>Глава Березняковского                                                  Директор МУК «Культурно-</w:t>
      </w:r>
    </w:p>
    <w:p w:rsidR="00B8160D" w:rsidRPr="00B8160D" w:rsidRDefault="00B8160D" w:rsidP="00B8160D">
      <w:pPr>
        <w:pStyle w:val="a4"/>
        <w:rPr>
          <w:rFonts w:ascii="Times New Roman" w:hAnsi="Times New Roman" w:cs="Times New Roman"/>
        </w:rPr>
      </w:pPr>
      <w:r w:rsidRPr="00B8160D">
        <w:rPr>
          <w:rFonts w:ascii="Times New Roman" w:hAnsi="Times New Roman" w:cs="Times New Roman"/>
        </w:rPr>
        <w:t xml:space="preserve">сельского поселения                                                      информационный центр </w:t>
      </w:r>
    </w:p>
    <w:p w:rsidR="00B8160D" w:rsidRPr="00B8160D" w:rsidRDefault="00B8160D" w:rsidP="00B8160D">
      <w:pPr>
        <w:pStyle w:val="a4"/>
        <w:rPr>
          <w:rFonts w:ascii="Times New Roman" w:hAnsi="Times New Roman" w:cs="Times New Roman"/>
        </w:rPr>
      </w:pPr>
      <w:r w:rsidRPr="00B8160D">
        <w:rPr>
          <w:rFonts w:ascii="Times New Roman" w:hAnsi="Times New Roman" w:cs="Times New Roman"/>
        </w:rPr>
        <w:t>Нижнеилимского района                                               Березняковского сельского</w:t>
      </w:r>
    </w:p>
    <w:p w:rsidR="00B8160D" w:rsidRPr="00B8160D" w:rsidRDefault="00B8160D" w:rsidP="00B8160D">
      <w:pPr>
        <w:pStyle w:val="a4"/>
        <w:rPr>
          <w:rFonts w:ascii="Times New Roman" w:hAnsi="Times New Roman" w:cs="Times New Roman"/>
        </w:rPr>
      </w:pPr>
      <w:r w:rsidRPr="00B8160D">
        <w:rPr>
          <w:rFonts w:ascii="Times New Roman" w:hAnsi="Times New Roman" w:cs="Times New Roman"/>
        </w:rPr>
        <w:t xml:space="preserve">__________А.П. Ефимова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8160D">
        <w:rPr>
          <w:rFonts w:ascii="Times New Roman" w:hAnsi="Times New Roman" w:cs="Times New Roman"/>
        </w:rPr>
        <w:t>поселения Нижнеилимского района»</w:t>
      </w:r>
    </w:p>
    <w:p w:rsidR="00B8160D" w:rsidRPr="00B8160D" w:rsidRDefault="00B8160D" w:rsidP="00B816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«23»  марта </w:t>
      </w:r>
      <w:r w:rsidRPr="00B8160D">
        <w:rPr>
          <w:rFonts w:ascii="Times New Roman" w:hAnsi="Times New Roman" w:cs="Times New Roman"/>
        </w:rPr>
        <w:t xml:space="preserve">2011г.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8160D">
        <w:rPr>
          <w:rFonts w:ascii="Times New Roman" w:hAnsi="Times New Roman" w:cs="Times New Roman"/>
        </w:rPr>
        <w:t xml:space="preserve">   ________________О.А.</w:t>
      </w:r>
      <w:r>
        <w:rPr>
          <w:rFonts w:ascii="Times New Roman" w:hAnsi="Times New Roman" w:cs="Times New Roman"/>
        </w:rPr>
        <w:t xml:space="preserve"> </w:t>
      </w:r>
      <w:r w:rsidRPr="00B8160D">
        <w:rPr>
          <w:rFonts w:ascii="Times New Roman" w:hAnsi="Times New Roman" w:cs="Times New Roman"/>
        </w:rPr>
        <w:t>Солодовникова</w:t>
      </w:r>
    </w:p>
    <w:p w:rsidR="00B8160D" w:rsidRPr="00B8160D" w:rsidRDefault="00B8160D" w:rsidP="00B8160D">
      <w:pPr>
        <w:pStyle w:val="a4"/>
        <w:rPr>
          <w:rFonts w:ascii="Times New Roman" w:hAnsi="Times New Roman" w:cs="Times New Roman"/>
        </w:rPr>
      </w:pPr>
      <w:r w:rsidRPr="00B8160D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«23»  марта </w:t>
      </w:r>
      <w:r w:rsidRPr="00B8160D">
        <w:rPr>
          <w:rFonts w:ascii="Times New Roman" w:hAnsi="Times New Roman" w:cs="Times New Roman"/>
        </w:rPr>
        <w:t>2011г.</w:t>
      </w:r>
    </w:p>
    <w:p w:rsidR="00486D41" w:rsidRPr="00486D41" w:rsidRDefault="00B8160D" w:rsidP="00486D41">
      <w:pPr>
        <w:pStyle w:val="a4"/>
        <w:jc w:val="right"/>
        <w:rPr>
          <w:rFonts w:ascii="Times New Roman" w:hAnsi="Times New Roman" w:cs="Times New Roman"/>
          <w:b/>
          <w:szCs w:val="20"/>
        </w:rPr>
      </w:pPr>
      <w:r>
        <w:rPr>
          <w:sz w:val="20"/>
          <w:szCs w:val="20"/>
        </w:rPr>
        <w:t xml:space="preserve">  </w:t>
      </w:r>
      <w:r w:rsidR="00486D41" w:rsidRPr="00486D41">
        <w:rPr>
          <w:rFonts w:ascii="Times New Roman" w:hAnsi="Times New Roman" w:cs="Times New Roman"/>
          <w:b/>
          <w:szCs w:val="20"/>
        </w:rPr>
        <w:t xml:space="preserve">Приложение 2 </w:t>
      </w:r>
    </w:p>
    <w:p w:rsidR="00486D41" w:rsidRPr="00486D41" w:rsidRDefault="00486D41" w:rsidP="00486D41">
      <w:pPr>
        <w:pStyle w:val="a4"/>
        <w:jc w:val="right"/>
        <w:rPr>
          <w:rFonts w:ascii="Times New Roman" w:hAnsi="Times New Roman" w:cs="Times New Roman"/>
          <w:b/>
          <w:szCs w:val="20"/>
        </w:rPr>
      </w:pPr>
      <w:r w:rsidRPr="00486D41">
        <w:rPr>
          <w:rFonts w:ascii="Times New Roman" w:hAnsi="Times New Roman" w:cs="Times New Roman"/>
          <w:b/>
          <w:szCs w:val="20"/>
        </w:rPr>
        <w:t xml:space="preserve">к приказу директора МУК «КИЦ БСП» </w:t>
      </w:r>
    </w:p>
    <w:p w:rsidR="00606147" w:rsidRPr="00486D41" w:rsidRDefault="00486D41" w:rsidP="00486D41">
      <w:pPr>
        <w:pStyle w:val="a4"/>
        <w:jc w:val="right"/>
        <w:rPr>
          <w:rFonts w:ascii="Times New Roman" w:hAnsi="Times New Roman" w:cs="Times New Roman"/>
          <w:b/>
          <w:szCs w:val="20"/>
        </w:rPr>
      </w:pPr>
      <w:r w:rsidRPr="00486D41">
        <w:rPr>
          <w:rFonts w:ascii="Times New Roman" w:hAnsi="Times New Roman" w:cs="Times New Roman"/>
          <w:b/>
          <w:szCs w:val="20"/>
        </w:rPr>
        <w:t>от 23 марта 2011 г. № 3</w:t>
      </w:r>
    </w:p>
    <w:p w:rsidR="00B8160D" w:rsidRPr="00486D41" w:rsidRDefault="00B8160D" w:rsidP="00B8160D">
      <w:pPr>
        <w:pStyle w:val="a4"/>
        <w:rPr>
          <w:rFonts w:ascii="Times New Roman" w:hAnsi="Times New Roman" w:cs="Times New Roman"/>
          <w:b/>
        </w:rPr>
      </w:pPr>
    </w:p>
    <w:p w:rsidR="00DB2DD2" w:rsidRDefault="00DB2DD2" w:rsidP="00DB2DD2">
      <w:pPr>
        <w:pStyle w:val="a4"/>
        <w:jc w:val="center"/>
        <w:rPr>
          <w:rFonts w:ascii="Times New Roman" w:hAnsi="Times New Roman" w:cs="Times New Roman"/>
          <w:b/>
        </w:rPr>
      </w:pPr>
      <w:r w:rsidRPr="00DB2DD2">
        <w:rPr>
          <w:rFonts w:ascii="Times New Roman" w:hAnsi="Times New Roman" w:cs="Times New Roman"/>
          <w:b/>
        </w:rPr>
        <w:t>ПОЛОЖЕНИЕ О МАТЕРИАЛЬНОЙ ОТВЕТСТВЕННОСТИ</w:t>
      </w:r>
    </w:p>
    <w:p w:rsidR="00DB2DD2" w:rsidRPr="00DB2DD2" w:rsidRDefault="00DB2DD2" w:rsidP="00DB2DD2">
      <w:pPr>
        <w:pStyle w:val="a4"/>
        <w:jc w:val="center"/>
        <w:rPr>
          <w:rFonts w:ascii="Times New Roman" w:hAnsi="Times New Roman" w:cs="Times New Roman"/>
          <w:b/>
        </w:rPr>
      </w:pPr>
    </w:p>
    <w:p w:rsidR="00DB2DD2" w:rsidRDefault="00DB2DD2" w:rsidP="008672D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DB2DD2">
        <w:rPr>
          <w:rFonts w:ascii="Times New Roman" w:hAnsi="Times New Roman" w:cs="Times New Roman"/>
          <w:b/>
          <w:sz w:val="24"/>
        </w:rPr>
        <w:t>Общие положения</w:t>
      </w:r>
    </w:p>
    <w:p w:rsidR="008672D9" w:rsidRPr="00DB2DD2" w:rsidRDefault="008672D9" w:rsidP="008672D9">
      <w:pPr>
        <w:pStyle w:val="a4"/>
        <w:ind w:left="720"/>
        <w:rPr>
          <w:rFonts w:ascii="Times New Roman" w:hAnsi="Times New Roman" w:cs="Times New Roman"/>
          <w:b/>
          <w:sz w:val="24"/>
        </w:rPr>
      </w:pPr>
    </w:p>
    <w:p w:rsid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1.1. Настоящее Положение о материально ответственных лицах (далее - Положение) определяет понятие материально ответств</w:t>
      </w:r>
      <w:r>
        <w:rPr>
          <w:rFonts w:ascii="Times New Roman" w:hAnsi="Times New Roman" w:cs="Times New Roman"/>
          <w:sz w:val="24"/>
        </w:rPr>
        <w:t>енных лиц  муниципального учреждения культуры «Культурно-информационный центр Березняковского сельского поселения Нижнеилимского района» (далее - Учреждение</w:t>
      </w:r>
      <w:r w:rsidRPr="00DB2DD2">
        <w:rPr>
          <w:rFonts w:ascii="Times New Roman" w:hAnsi="Times New Roman" w:cs="Times New Roman"/>
          <w:sz w:val="24"/>
        </w:rPr>
        <w:t xml:space="preserve">), их права, обязанности и ответственность, условия наступления материальной ответственности, порядок определения размера ущерба и его возмещения, а также устанавливает форму договора о полной индивидуальной материальной ответственности согласно </w:t>
      </w:r>
      <w:r w:rsidRPr="00606147">
        <w:rPr>
          <w:rFonts w:ascii="Times New Roman" w:hAnsi="Times New Roman" w:cs="Times New Roman"/>
          <w:i/>
          <w:sz w:val="24"/>
        </w:rPr>
        <w:t>Приложению N 1</w:t>
      </w:r>
      <w:r w:rsidR="00606147">
        <w:rPr>
          <w:rFonts w:ascii="Times New Roman" w:hAnsi="Times New Roman" w:cs="Times New Roman"/>
          <w:i/>
          <w:sz w:val="24"/>
        </w:rPr>
        <w:t>.</w:t>
      </w:r>
      <w:r w:rsidRPr="00DB2DD2">
        <w:rPr>
          <w:rFonts w:ascii="Times New Roman" w:hAnsi="Times New Roman" w:cs="Times New Roman"/>
          <w:sz w:val="24"/>
        </w:rPr>
        <w:t xml:space="preserve"> 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1.2. </w:t>
      </w:r>
      <w:proofErr w:type="gramStart"/>
      <w:r w:rsidRPr="00DB2DD2">
        <w:rPr>
          <w:rFonts w:ascii="Times New Roman" w:hAnsi="Times New Roman" w:cs="Times New Roman"/>
          <w:sz w:val="24"/>
        </w:rPr>
        <w:t xml:space="preserve">Положение относится к числу локальных нормативных актов </w:t>
      </w:r>
      <w:r>
        <w:rPr>
          <w:rFonts w:ascii="Times New Roman" w:hAnsi="Times New Roman" w:cs="Times New Roman"/>
          <w:sz w:val="24"/>
        </w:rPr>
        <w:t xml:space="preserve">Учреждения </w:t>
      </w:r>
      <w:r w:rsidRPr="00DB2DD2">
        <w:rPr>
          <w:rFonts w:ascii="Times New Roman" w:hAnsi="Times New Roman" w:cs="Times New Roman"/>
          <w:sz w:val="24"/>
        </w:rPr>
        <w:t xml:space="preserve"> и разработано в соответствии с Конституцией Российской Федерации, Трудовым кодексом Российс</w:t>
      </w:r>
      <w:r w:rsidR="00606147">
        <w:rPr>
          <w:rFonts w:ascii="Times New Roman" w:hAnsi="Times New Roman" w:cs="Times New Roman"/>
          <w:sz w:val="24"/>
        </w:rPr>
        <w:t>кой Федерации</w:t>
      </w:r>
      <w:r w:rsidRPr="00DB2DD2">
        <w:rPr>
          <w:rFonts w:ascii="Times New Roman" w:hAnsi="Times New Roman" w:cs="Times New Roman"/>
          <w:sz w:val="24"/>
        </w:rPr>
        <w:t>, иными федеральными законами, указами Президента Российской Федерации; постановлениями Правительства Российской Федерации и нормативными правовыми актами федеральных органов исполнительной власти; актами органов местного самоуправления, локальн</w:t>
      </w:r>
      <w:r>
        <w:rPr>
          <w:rFonts w:ascii="Times New Roman" w:hAnsi="Times New Roman" w:cs="Times New Roman"/>
          <w:sz w:val="24"/>
        </w:rPr>
        <w:t>ыми нормативным</w:t>
      </w:r>
      <w:r w:rsidR="00606147">
        <w:rPr>
          <w:rFonts w:ascii="Times New Roman" w:hAnsi="Times New Roman" w:cs="Times New Roman"/>
          <w:sz w:val="24"/>
        </w:rPr>
        <w:t>и документами</w:t>
      </w:r>
      <w:r>
        <w:rPr>
          <w:rFonts w:ascii="Times New Roman" w:hAnsi="Times New Roman" w:cs="Times New Roman"/>
          <w:sz w:val="24"/>
        </w:rPr>
        <w:t xml:space="preserve"> Учреждения</w:t>
      </w:r>
      <w:r w:rsidRPr="00DB2DD2">
        <w:rPr>
          <w:rFonts w:ascii="Times New Roman" w:hAnsi="Times New Roman" w:cs="Times New Roman"/>
          <w:sz w:val="24"/>
        </w:rPr>
        <w:t>, регламентирующими трудовые и иные непосредственно связанные с ними отношения.</w:t>
      </w:r>
      <w:proofErr w:type="gramEnd"/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1.3. Под материально ответственными лицами в смысле настоящего Положения понимаются лица, заключившие трудовой договор с </w:t>
      </w:r>
      <w:r>
        <w:rPr>
          <w:rFonts w:ascii="Times New Roman" w:hAnsi="Times New Roman" w:cs="Times New Roman"/>
          <w:sz w:val="24"/>
        </w:rPr>
        <w:t>Учреждением</w:t>
      </w:r>
      <w:r w:rsidRPr="00DB2DD2">
        <w:rPr>
          <w:rFonts w:ascii="Times New Roman" w:hAnsi="Times New Roman" w:cs="Times New Roman"/>
          <w:sz w:val="24"/>
        </w:rPr>
        <w:t xml:space="preserve"> (далее по тексту - Работники) и несущие полную материальную ответственность за недостачу вверенного им </w:t>
      </w:r>
      <w:r>
        <w:rPr>
          <w:rFonts w:ascii="Times New Roman" w:hAnsi="Times New Roman" w:cs="Times New Roman"/>
          <w:sz w:val="24"/>
        </w:rPr>
        <w:t xml:space="preserve">Учреждением </w:t>
      </w:r>
      <w:r w:rsidRPr="00DB2DD2">
        <w:rPr>
          <w:rFonts w:ascii="Times New Roman" w:hAnsi="Times New Roman" w:cs="Times New Roman"/>
          <w:sz w:val="24"/>
        </w:rPr>
        <w:t xml:space="preserve"> имущества в соответствии с настоящим Положением и законодательством РФ.</w:t>
      </w:r>
    </w:p>
    <w:p w:rsid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Pr="00DB2DD2">
        <w:rPr>
          <w:rFonts w:ascii="Times New Roman" w:hAnsi="Times New Roman" w:cs="Times New Roman"/>
          <w:sz w:val="24"/>
        </w:rPr>
        <w:t>. Положение распространяется н</w:t>
      </w:r>
      <w:r>
        <w:rPr>
          <w:rFonts w:ascii="Times New Roman" w:hAnsi="Times New Roman" w:cs="Times New Roman"/>
          <w:sz w:val="24"/>
        </w:rPr>
        <w:t xml:space="preserve">а трудовые отношения  граждан, </w:t>
      </w:r>
      <w:r w:rsidRPr="00DB2DD2">
        <w:rPr>
          <w:rFonts w:ascii="Times New Roman" w:hAnsi="Times New Roman" w:cs="Times New Roman"/>
          <w:sz w:val="24"/>
        </w:rPr>
        <w:t xml:space="preserve">заключивших трудовой договор с </w:t>
      </w:r>
      <w:r>
        <w:rPr>
          <w:rFonts w:ascii="Times New Roman" w:hAnsi="Times New Roman" w:cs="Times New Roman"/>
          <w:sz w:val="24"/>
        </w:rPr>
        <w:t>Учреждением.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 w:rsidRPr="00DB2DD2">
        <w:rPr>
          <w:rFonts w:ascii="Times New Roman" w:hAnsi="Times New Roman" w:cs="Times New Roman"/>
          <w:sz w:val="24"/>
        </w:rPr>
        <w:t xml:space="preserve">. Положение (новые редакции Положения) утверждается, изменяется и отменяется по решению директора </w:t>
      </w:r>
      <w:r>
        <w:rPr>
          <w:rFonts w:ascii="Times New Roman" w:hAnsi="Times New Roman" w:cs="Times New Roman"/>
          <w:sz w:val="24"/>
        </w:rPr>
        <w:t>Учреждения</w:t>
      </w:r>
      <w:r w:rsidRPr="00DB2DD2">
        <w:rPr>
          <w:rFonts w:ascii="Times New Roman" w:hAnsi="Times New Roman" w:cs="Times New Roman"/>
          <w:sz w:val="24"/>
        </w:rPr>
        <w:t xml:space="preserve"> на основании изданного приказа по основной деятельности.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 w:rsidRPr="00DB2DD2">
        <w:rPr>
          <w:rFonts w:ascii="Times New Roman" w:hAnsi="Times New Roman" w:cs="Times New Roman"/>
          <w:sz w:val="24"/>
        </w:rPr>
        <w:t>. В Положение могут вноситься изменения и (или) дополнения путем принятия новой редакции Положения.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</w:t>
      </w:r>
      <w:r w:rsidRPr="00DB2DD2">
        <w:rPr>
          <w:rFonts w:ascii="Times New Roman" w:hAnsi="Times New Roman" w:cs="Times New Roman"/>
          <w:sz w:val="24"/>
        </w:rPr>
        <w:t>. Положение не имеет обратной силы и применяется к правоотношениям, возникшим после введения его в действие.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b/>
          <w:sz w:val="24"/>
        </w:rPr>
      </w:pPr>
    </w:p>
    <w:p w:rsidR="00DB2DD2" w:rsidRDefault="00DB2DD2" w:rsidP="00DB2DD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B2DD2">
        <w:rPr>
          <w:rFonts w:ascii="Times New Roman" w:hAnsi="Times New Roman" w:cs="Times New Roman"/>
          <w:b/>
          <w:sz w:val="24"/>
        </w:rPr>
        <w:t>2. Понятие и виды материальной ответственности работников</w:t>
      </w:r>
    </w:p>
    <w:p w:rsidR="008672D9" w:rsidRPr="00DB2DD2" w:rsidRDefault="008672D9" w:rsidP="00DB2DD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2.1. Материальная ответственность работника в смысле настоящего Положения - это обязанность работника нести ответственность перед </w:t>
      </w:r>
      <w:r>
        <w:rPr>
          <w:rFonts w:ascii="Times New Roman" w:hAnsi="Times New Roman" w:cs="Times New Roman"/>
          <w:sz w:val="24"/>
        </w:rPr>
        <w:t>Учреждением</w:t>
      </w:r>
      <w:r w:rsidRPr="00DB2DD2">
        <w:rPr>
          <w:rFonts w:ascii="Times New Roman" w:hAnsi="Times New Roman" w:cs="Times New Roman"/>
          <w:sz w:val="24"/>
        </w:rPr>
        <w:t xml:space="preserve"> за совершение виновного противоправного поведения (действия или бездействия), в результате которого был причинен ущерб имуществу </w:t>
      </w:r>
      <w:r>
        <w:rPr>
          <w:rFonts w:ascii="Times New Roman" w:hAnsi="Times New Roman" w:cs="Times New Roman"/>
          <w:sz w:val="24"/>
        </w:rPr>
        <w:t>Учреждения</w:t>
      </w:r>
      <w:r w:rsidRPr="00DB2DD2">
        <w:rPr>
          <w:rFonts w:ascii="Times New Roman" w:hAnsi="Times New Roman" w:cs="Times New Roman"/>
          <w:sz w:val="24"/>
        </w:rPr>
        <w:t>, и возместить этот ущерб в установленном порядке.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2.2. В </w:t>
      </w:r>
      <w:r>
        <w:rPr>
          <w:rFonts w:ascii="Times New Roman" w:hAnsi="Times New Roman" w:cs="Times New Roman"/>
          <w:sz w:val="24"/>
        </w:rPr>
        <w:t>Учреждении</w:t>
      </w:r>
      <w:r w:rsidRPr="00DB2DD2">
        <w:rPr>
          <w:rFonts w:ascii="Times New Roman" w:hAnsi="Times New Roman" w:cs="Times New Roman"/>
          <w:sz w:val="24"/>
        </w:rPr>
        <w:t xml:space="preserve"> предусматри</w:t>
      </w:r>
      <w:r>
        <w:rPr>
          <w:rFonts w:ascii="Times New Roman" w:hAnsi="Times New Roman" w:cs="Times New Roman"/>
          <w:sz w:val="24"/>
        </w:rPr>
        <w:t>ваются один вид</w:t>
      </w:r>
      <w:r w:rsidRPr="00DB2DD2">
        <w:rPr>
          <w:rFonts w:ascii="Times New Roman" w:hAnsi="Times New Roman" w:cs="Times New Roman"/>
          <w:sz w:val="24"/>
        </w:rPr>
        <w:t xml:space="preserve"> материальной ответственн</w:t>
      </w:r>
      <w:r>
        <w:rPr>
          <w:rFonts w:ascii="Times New Roman" w:hAnsi="Times New Roman" w:cs="Times New Roman"/>
          <w:sz w:val="24"/>
        </w:rPr>
        <w:t xml:space="preserve">ости работников – </w:t>
      </w:r>
      <w:proofErr w:type="gramStart"/>
      <w:r w:rsidRPr="00DB2DD2">
        <w:rPr>
          <w:rFonts w:ascii="Times New Roman" w:hAnsi="Times New Roman" w:cs="Times New Roman"/>
          <w:sz w:val="24"/>
        </w:rPr>
        <w:t>полная</w:t>
      </w:r>
      <w:proofErr w:type="gramEnd"/>
      <w:r w:rsidRPr="00DB2DD2">
        <w:rPr>
          <w:rFonts w:ascii="Times New Roman" w:hAnsi="Times New Roman" w:cs="Times New Roman"/>
          <w:sz w:val="24"/>
        </w:rPr>
        <w:t>.</w:t>
      </w:r>
    </w:p>
    <w:p w:rsidR="00DB2DD2" w:rsidRPr="00DB2DD2" w:rsidRDefault="00FE213D" w:rsidP="00DB2D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2.2.1</w:t>
      </w:r>
      <w:r w:rsidR="00606147">
        <w:rPr>
          <w:rFonts w:ascii="Times New Roman" w:hAnsi="Times New Roman" w:cs="Times New Roman"/>
          <w:sz w:val="24"/>
        </w:rPr>
        <w:t xml:space="preserve">. </w:t>
      </w:r>
      <w:r w:rsidR="00DB2DD2" w:rsidRPr="00DB2DD2">
        <w:rPr>
          <w:rFonts w:ascii="Times New Roman" w:hAnsi="Times New Roman" w:cs="Times New Roman"/>
          <w:sz w:val="24"/>
        </w:rPr>
        <w:t xml:space="preserve">Полная материальная ответственность работника состоит в его обязанности возмещать причиненный </w:t>
      </w:r>
      <w:r>
        <w:rPr>
          <w:rFonts w:ascii="Times New Roman" w:hAnsi="Times New Roman" w:cs="Times New Roman"/>
          <w:sz w:val="24"/>
        </w:rPr>
        <w:t>Учреждению</w:t>
      </w:r>
      <w:r w:rsidR="00DB2DD2" w:rsidRPr="00DB2DD2">
        <w:rPr>
          <w:rFonts w:ascii="Times New Roman" w:hAnsi="Times New Roman" w:cs="Times New Roman"/>
          <w:sz w:val="24"/>
        </w:rPr>
        <w:t xml:space="preserve"> прямой действительный ущерб в полном размере.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умышленного причинения ущерба;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причинения ущерба в состоянии алкогольного, наркотического или иного токсического опьянения;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причинения ущерба в результате преступных действий работника, установленных приговором суда;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причинения ущерба при неисполнении работником трудовых обязанностей.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2.3. Полная материа</w:t>
      </w:r>
      <w:r w:rsidR="00FE213D">
        <w:rPr>
          <w:rFonts w:ascii="Times New Roman" w:hAnsi="Times New Roman" w:cs="Times New Roman"/>
          <w:sz w:val="24"/>
        </w:rPr>
        <w:t>льная ответственность является</w:t>
      </w:r>
      <w:r w:rsidRPr="00DB2DD2">
        <w:rPr>
          <w:rFonts w:ascii="Times New Roman" w:hAnsi="Times New Roman" w:cs="Times New Roman"/>
          <w:sz w:val="24"/>
        </w:rPr>
        <w:t xml:space="preserve"> ин</w:t>
      </w:r>
      <w:r w:rsidR="00FE213D">
        <w:rPr>
          <w:rFonts w:ascii="Times New Roman" w:hAnsi="Times New Roman" w:cs="Times New Roman"/>
          <w:sz w:val="24"/>
        </w:rPr>
        <w:t>дивидуальной</w:t>
      </w:r>
      <w:r w:rsidRPr="00DB2DD2">
        <w:rPr>
          <w:rFonts w:ascii="Times New Roman" w:hAnsi="Times New Roman" w:cs="Times New Roman"/>
          <w:sz w:val="24"/>
        </w:rPr>
        <w:t>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2.3.1. Если выполнение обязанностей по обслуживанию материальных ценностей </w:t>
      </w:r>
      <w:r w:rsidR="00FE213D">
        <w:rPr>
          <w:rFonts w:ascii="Times New Roman" w:hAnsi="Times New Roman" w:cs="Times New Roman"/>
          <w:sz w:val="24"/>
        </w:rPr>
        <w:t>Учреждения</w:t>
      </w:r>
      <w:r w:rsidRPr="00DB2DD2">
        <w:rPr>
          <w:rFonts w:ascii="Times New Roman" w:hAnsi="Times New Roman" w:cs="Times New Roman"/>
          <w:sz w:val="24"/>
        </w:rPr>
        <w:t xml:space="preserve"> составляет для работника его основную трудовую функцию, с ним должен заключаться договор о полной материальной ответственности, отказ от заключения такого договора без уважительных причин рассматривается как неисполнение работником своих трудовых обязанностей.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Индивидуальная форма полной материальной ответственности устанавливается только при наличии одновременно следующих условий: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материальные ценности вручаются под отчет конкретному работнику, и на него возлагается обязанность по их сохранности;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работнику предоставлено отдельное изолированное помещение или место для хранения материальных ценностей и обеспечены условия для надлежащего выполнения обязанностей;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работник самостоятельно отчитывается перед бухгалтерией организации за принятие им под отчет ценностей.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Договор подписывается при назначении работника на соответствующую должность. Такой договор является дополнительным по отношению к трудовому договору с данным работником. Договор о полной материальной ответственности составляется в двух экзе</w:t>
      </w:r>
      <w:r w:rsidR="00FE213D">
        <w:rPr>
          <w:rFonts w:ascii="Times New Roman" w:hAnsi="Times New Roman" w:cs="Times New Roman"/>
          <w:sz w:val="24"/>
        </w:rPr>
        <w:t>мплярах. Первый находится у Работодателя, второй – у</w:t>
      </w:r>
      <w:r w:rsidRPr="00DB2DD2">
        <w:rPr>
          <w:rFonts w:ascii="Times New Roman" w:hAnsi="Times New Roman" w:cs="Times New Roman"/>
          <w:sz w:val="24"/>
        </w:rPr>
        <w:t xml:space="preserve"> работника. Договор о полной материальной ответственности вступает в силу со дня его подписания и действует в течение всего периода работы с вверенными работнику материальными ценностями. Срочный договор о полной материальной ответственности может быть заключен с работником, замещающим материально ответственное лицо на время его отпуска, болезни, командировки, но с обязательной двусторонней процедурой передачи материальных ценностей на этот период.</w:t>
      </w:r>
    </w:p>
    <w:p w:rsid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2.4. Письменные договоры о полной индивидуальной материальной ответственности, то есть о возмещении </w:t>
      </w:r>
      <w:r w:rsidR="00FE213D">
        <w:rPr>
          <w:rFonts w:ascii="Times New Roman" w:hAnsi="Times New Roman" w:cs="Times New Roman"/>
          <w:sz w:val="24"/>
        </w:rPr>
        <w:t>Учреждению</w:t>
      </w:r>
      <w:r w:rsidRPr="00DB2DD2">
        <w:rPr>
          <w:rFonts w:ascii="Times New Roman" w:hAnsi="Times New Roman" w:cs="Times New Roman"/>
          <w:sz w:val="24"/>
        </w:rPr>
        <w:t xml:space="preserve"> причиненного ущерба в полном размере за недостачу вверенного работникам имущества, заключаются с работниками, достигшими возраста 18 лет и непосредственно обслуживающими или использующими денежные, товарные ценности или иное имущество.</w:t>
      </w:r>
    </w:p>
    <w:p w:rsidR="00FE213D" w:rsidRPr="00DB2DD2" w:rsidRDefault="00FE213D" w:rsidP="00DB2DD2">
      <w:pPr>
        <w:pStyle w:val="a4"/>
        <w:rPr>
          <w:rFonts w:ascii="Times New Roman" w:hAnsi="Times New Roman" w:cs="Times New Roman"/>
          <w:sz w:val="24"/>
        </w:rPr>
      </w:pPr>
    </w:p>
    <w:p w:rsidR="00DB2DD2" w:rsidRDefault="00DB2DD2" w:rsidP="00FE213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E213D">
        <w:rPr>
          <w:rFonts w:ascii="Times New Roman" w:hAnsi="Times New Roman" w:cs="Times New Roman"/>
          <w:b/>
          <w:sz w:val="24"/>
        </w:rPr>
        <w:t>3. Условия наступления материальной ответственности</w:t>
      </w:r>
    </w:p>
    <w:p w:rsidR="008672D9" w:rsidRPr="00FE213D" w:rsidRDefault="008672D9" w:rsidP="00FE213D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3.1. Материальная ответственность возлагается на работника в том случае, когда одновременно имеются следующие условия: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lastRenderedPageBreak/>
        <w:t xml:space="preserve">- нанесение </w:t>
      </w:r>
      <w:r w:rsidR="00FE213D">
        <w:rPr>
          <w:rFonts w:ascii="Times New Roman" w:hAnsi="Times New Roman" w:cs="Times New Roman"/>
          <w:sz w:val="24"/>
        </w:rPr>
        <w:t>Учреждению</w:t>
      </w:r>
      <w:r w:rsidRPr="00DB2DD2">
        <w:rPr>
          <w:rFonts w:ascii="Times New Roman" w:hAnsi="Times New Roman" w:cs="Times New Roman"/>
          <w:sz w:val="24"/>
        </w:rPr>
        <w:t xml:space="preserve"> прямого действительного ущерба;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противоправность поведения работника;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существование причинной связи между противоправными действиями (бездействием) работника и возникшим ущербом;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- наличие вины работника.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3.2. Работник обязан возместить прямой действительный ущерб, причиненный </w:t>
      </w:r>
      <w:r w:rsidR="00FE213D">
        <w:rPr>
          <w:rFonts w:ascii="Times New Roman" w:hAnsi="Times New Roman" w:cs="Times New Roman"/>
          <w:sz w:val="24"/>
        </w:rPr>
        <w:t>Учреждению</w:t>
      </w:r>
      <w:r w:rsidRPr="00DB2DD2">
        <w:rPr>
          <w:rFonts w:ascii="Times New Roman" w:hAnsi="Times New Roman" w:cs="Times New Roman"/>
          <w:sz w:val="24"/>
        </w:rPr>
        <w:t xml:space="preserve">, под которым понимается реальное уменьшение наличного имущества </w:t>
      </w:r>
      <w:r w:rsidR="00FE213D">
        <w:rPr>
          <w:rFonts w:ascii="Times New Roman" w:hAnsi="Times New Roman" w:cs="Times New Roman"/>
          <w:sz w:val="24"/>
        </w:rPr>
        <w:t>Учреждения</w:t>
      </w:r>
      <w:r w:rsidRPr="00DB2DD2">
        <w:rPr>
          <w:rFonts w:ascii="Times New Roman" w:hAnsi="Times New Roman" w:cs="Times New Roman"/>
          <w:sz w:val="24"/>
        </w:rPr>
        <w:t xml:space="preserve"> или ухудшение</w:t>
      </w:r>
      <w:r w:rsidR="00FE213D">
        <w:rPr>
          <w:rFonts w:ascii="Times New Roman" w:hAnsi="Times New Roman" w:cs="Times New Roman"/>
          <w:sz w:val="24"/>
        </w:rPr>
        <w:t xml:space="preserve"> состояния указанного имущества,</w:t>
      </w:r>
      <w:r w:rsidRPr="00DB2DD2">
        <w:rPr>
          <w:rFonts w:ascii="Times New Roman" w:hAnsi="Times New Roman" w:cs="Times New Roman"/>
          <w:sz w:val="24"/>
        </w:rPr>
        <w:t xml:space="preserve"> а также необходимость для </w:t>
      </w:r>
      <w:r w:rsidR="00FE213D">
        <w:rPr>
          <w:rFonts w:ascii="Times New Roman" w:hAnsi="Times New Roman" w:cs="Times New Roman"/>
          <w:sz w:val="24"/>
        </w:rPr>
        <w:t>Учреждения</w:t>
      </w:r>
      <w:r w:rsidRPr="00DB2DD2">
        <w:rPr>
          <w:rFonts w:ascii="Times New Roman" w:hAnsi="Times New Roman" w:cs="Times New Roman"/>
          <w:sz w:val="24"/>
        </w:rPr>
        <w:t xml:space="preserve"> произвести затраты либо излишние выплаты на приобретение или восстановление имущества либо на возмещение ущерба, причиненного работником третьим лицам.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Под ущербом, причиненным работником третьим лицам, понимаются все суммы, которые выплачены </w:t>
      </w:r>
      <w:r w:rsidR="00FE213D">
        <w:rPr>
          <w:rFonts w:ascii="Times New Roman" w:hAnsi="Times New Roman" w:cs="Times New Roman"/>
          <w:sz w:val="24"/>
        </w:rPr>
        <w:t>Учреждением</w:t>
      </w:r>
      <w:r w:rsidRPr="00DB2DD2">
        <w:rPr>
          <w:rFonts w:ascii="Times New Roman" w:hAnsi="Times New Roman" w:cs="Times New Roman"/>
          <w:sz w:val="24"/>
        </w:rPr>
        <w:t xml:space="preserve"> третьим лицам в счет возмещения ущерба.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 xml:space="preserve">Взыскание с работников тех доходов, которые </w:t>
      </w:r>
      <w:r w:rsidR="00FE213D">
        <w:rPr>
          <w:rFonts w:ascii="Times New Roman" w:hAnsi="Times New Roman" w:cs="Times New Roman"/>
          <w:sz w:val="24"/>
        </w:rPr>
        <w:t>Учреждение могло бы получить, но не получило</w:t>
      </w:r>
      <w:r w:rsidRPr="00DB2DD2">
        <w:rPr>
          <w:rFonts w:ascii="Times New Roman" w:hAnsi="Times New Roman" w:cs="Times New Roman"/>
          <w:sz w:val="24"/>
        </w:rPr>
        <w:t xml:space="preserve"> в связи с неправильными действиями (бездействием) работника, не допускается.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3.3. Противоправным поведением работника является такое поведение, когда он не исполняет или ненадлежащим образом исполняет свои трудовые обязанности. Противоправное поведение может выражаться в форме действия и бездействия. Противоправное бездействие имеет место, когда у работника была возможность предотвратить возникновение ущерба (хищения, брака), но он не предпринял необходимых для этого действий.</w:t>
      </w:r>
    </w:p>
    <w:p w:rsidR="00DB2DD2" w:rsidRPr="00DB2DD2" w:rsidRDefault="005840D2" w:rsidP="00DB2D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DB2DD2" w:rsidRPr="00DB2DD2">
        <w:rPr>
          <w:rFonts w:ascii="Times New Roman" w:hAnsi="Times New Roman" w:cs="Times New Roman"/>
          <w:sz w:val="24"/>
        </w:rPr>
        <w:t>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</w:t>
      </w:r>
      <w:r>
        <w:rPr>
          <w:rFonts w:ascii="Times New Roman" w:hAnsi="Times New Roman" w:cs="Times New Roman"/>
          <w:sz w:val="24"/>
        </w:rPr>
        <w:t>,</w:t>
      </w:r>
      <w:r w:rsidR="00DB2DD2" w:rsidRPr="00DB2DD2">
        <w:rPr>
          <w:rFonts w:ascii="Times New Roman" w:hAnsi="Times New Roman" w:cs="Times New Roman"/>
          <w:sz w:val="24"/>
        </w:rPr>
        <w:t xml:space="preserve"> либо неисполнения </w:t>
      </w:r>
      <w:r>
        <w:rPr>
          <w:rFonts w:ascii="Times New Roman" w:hAnsi="Times New Roman" w:cs="Times New Roman"/>
          <w:sz w:val="24"/>
        </w:rPr>
        <w:t>Учреждением</w:t>
      </w:r>
      <w:r w:rsidR="00DB2DD2" w:rsidRPr="00DB2DD2">
        <w:rPr>
          <w:rFonts w:ascii="Times New Roman" w:hAnsi="Times New Roman" w:cs="Times New Roman"/>
          <w:sz w:val="24"/>
        </w:rPr>
        <w:t xml:space="preserve"> обязанности по обеспечению надлежащих условий для хранения имущества, вверенного работнику.</w:t>
      </w:r>
    </w:p>
    <w:p w:rsidR="005840D2" w:rsidRPr="005840D2" w:rsidRDefault="005840D2" w:rsidP="005840D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B2DD2" w:rsidRDefault="00DB2DD2" w:rsidP="005840D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5840D2">
        <w:rPr>
          <w:rFonts w:ascii="Times New Roman" w:hAnsi="Times New Roman" w:cs="Times New Roman"/>
          <w:b/>
          <w:sz w:val="24"/>
        </w:rPr>
        <w:t>4. Определение размера ущерба, подлежащего</w:t>
      </w:r>
      <w:r w:rsidR="005840D2" w:rsidRPr="005840D2">
        <w:rPr>
          <w:rFonts w:ascii="Times New Roman" w:hAnsi="Times New Roman" w:cs="Times New Roman"/>
          <w:b/>
          <w:sz w:val="24"/>
        </w:rPr>
        <w:t xml:space="preserve"> </w:t>
      </w:r>
      <w:r w:rsidRPr="005840D2">
        <w:rPr>
          <w:rFonts w:ascii="Times New Roman" w:hAnsi="Times New Roman" w:cs="Times New Roman"/>
          <w:b/>
          <w:sz w:val="24"/>
        </w:rPr>
        <w:t>возмещению, и порядок его возмещения</w:t>
      </w:r>
    </w:p>
    <w:p w:rsidR="008672D9" w:rsidRPr="005840D2" w:rsidRDefault="008672D9" w:rsidP="005840D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4.1. Размер ущерба, причиненного</w:t>
      </w:r>
      <w:r w:rsidR="005840D2" w:rsidRPr="005840D2">
        <w:rPr>
          <w:rFonts w:ascii="Times New Roman" w:hAnsi="Times New Roman" w:cs="Times New Roman"/>
          <w:sz w:val="24"/>
        </w:rPr>
        <w:t xml:space="preserve"> </w:t>
      </w:r>
      <w:r w:rsidR="005840D2">
        <w:rPr>
          <w:rFonts w:ascii="Times New Roman" w:hAnsi="Times New Roman" w:cs="Times New Roman"/>
          <w:sz w:val="24"/>
        </w:rPr>
        <w:t xml:space="preserve">Учреждению </w:t>
      </w:r>
      <w:r w:rsidRPr="00DB2DD2">
        <w:rPr>
          <w:rFonts w:ascii="Times New Roman" w:hAnsi="Times New Roman" w:cs="Times New Roman"/>
          <w:sz w:val="24"/>
        </w:rPr>
        <w:t>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 Размер ущерба, таким образом, должен быть подтвержден необходимыми документами (актом инвентаризации, дефектной ведомостью и др.).</w:t>
      </w:r>
    </w:p>
    <w:p w:rsidR="00DB2DD2" w:rsidRPr="00DB2DD2" w:rsidRDefault="005840D2" w:rsidP="00DB2D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DB2DD2" w:rsidRPr="00DB2DD2">
        <w:rPr>
          <w:rFonts w:ascii="Times New Roman" w:hAnsi="Times New Roman" w:cs="Times New Roman"/>
          <w:sz w:val="24"/>
        </w:rPr>
        <w:t xml:space="preserve">. Работник, причинивший ущерб </w:t>
      </w:r>
      <w:r>
        <w:rPr>
          <w:rFonts w:ascii="Times New Roman" w:hAnsi="Times New Roman" w:cs="Times New Roman"/>
          <w:sz w:val="24"/>
        </w:rPr>
        <w:t>Учреждению</w:t>
      </w:r>
      <w:r w:rsidR="00DB2DD2" w:rsidRPr="00DB2DD2">
        <w:rPr>
          <w:rFonts w:ascii="Times New Roman" w:hAnsi="Times New Roman" w:cs="Times New Roman"/>
          <w:sz w:val="24"/>
        </w:rPr>
        <w:t>, может добровольно возместить его полностью или частично. Согласие работника фиксируется в письменном соглашении.</w:t>
      </w:r>
    </w:p>
    <w:p w:rsidR="00DB2DD2" w:rsidRPr="00DB2DD2" w:rsidRDefault="00DB2DD2" w:rsidP="00DB2DD2">
      <w:pPr>
        <w:pStyle w:val="a4"/>
        <w:rPr>
          <w:rFonts w:ascii="Times New Roman" w:hAnsi="Times New Roman" w:cs="Times New Roman"/>
          <w:sz w:val="24"/>
        </w:rPr>
      </w:pPr>
      <w:r w:rsidRPr="00DB2DD2">
        <w:rPr>
          <w:rFonts w:ascii="Times New Roman" w:hAnsi="Times New Roman" w:cs="Times New Roman"/>
          <w:sz w:val="24"/>
        </w:rPr>
        <w:t>При добровольном возм</w:t>
      </w:r>
      <w:r w:rsidR="00606147">
        <w:rPr>
          <w:rFonts w:ascii="Times New Roman" w:hAnsi="Times New Roman" w:cs="Times New Roman"/>
          <w:sz w:val="24"/>
        </w:rPr>
        <w:t xml:space="preserve">ещении ущерба работник вносит </w:t>
      </w:r>
      <w:r w:rsidR="005840D2">
        <w:rPr>
          <w:rFonts w:ascii="Times New Roman" w:hAnsi="Times New Roman" w:cs="Times New Roman"/>
          <w:sz w:val="24"/>
        </w:rPr>
        <w:t>на расчетный счет Учреждения</w:t>
      </w:r>
      <w:r w:rsidRPr="00DB2DD2">
        <w:rPr>
          <w:rFonts w:ascii="Times New Roman" w:hAnsi="Times New Roman" w:cs="Times New Roman"/>
          <w:sz w:val="24"/>
        </w:rPr>
        <w:t xml:space="preserve"> денежные средства. При согласии руководства </w:t>
      </w:r>
      <w:r w:rsidR="005840D2">
        <w:rPr>
          <w:rFonts w:ascii="Times New Roman" w:hAnsi="Times New Roman" w:cs="Times New Roman"/>
          <w:sz w:val="24"/>
        </w:rPr>
        <w:t>Учреждения</w:t>
      </w:r>
      <w:r w:rsidRPr="00DB2DD2">
        <w:rPr>
          <w:rFonts w:ascii="Times New Roman" w:hAnsi="Times New Roman" w:cs="Times New Roman"/>
          <w:sz w:val="24"/>
        </w:rPr>
        <w:t xml:space="preserve"> работник может передать для возмещения ущерба равноценное имущество или исправить поврежденное. Исправление поврежденного имущества, устранение дефектов продукции должно осуществляться работником в свободное от основной работы время и без оплаты.</w:t>
      </w:r>
    </w:p>
    <w:p w:rsidR="00DB2DD2" w:rsidRPr="00FF689B" w:rsidRDefault="005840D2" w:rsidP="00DB2DD2">
      <w:pPr>
        <w:pStyle w:val="a4"/>
        <w:rPr>
          <w:rFonts w:ascii="Times New Roman" w:hAnsi="Times New Roman" w:cs="Times New Roman"/>
          <w:color w:val="FF0000"/>
          <w:sz w:val="24"/>
        </w:rPr>
      </w:pPr>
      <w:r w:rsidRPr="00B8160D">
        <w:rPr>
          <w:rFonts w:ascii="Times New Roman" w:hAnsi="Times New Roman" w:cs="Times New Roman"/>
          <w:sz w:val="24"/>
        </w:rPr>
        <w:t>4.3</w:t>
      </w:r>
      <w:r w:rsidR="00DB2DD2" w:rsidRPr="00B8160D">
        <w:rPr>
          <w:rFonts w:ascii="Times New Roman" w:hAnsi="Times New Roman" w:cs="Times New Roman"/>
          <w:sz w:val="24"/>
        </w:rPr>
        <w:t>. В случае отказа работника от добровольного возмещения ущерба взыскание производится в судебном</w:t>
      </w:r>
      <w:r w:rsidR="00486D41">
        <w:rPr>
          <w:rFonts w:ascii="Times New Roman" w:hAnsi="Times New Roman" w:cs="Times New Roman"/>
          <w:color w:val="FF0000"/>
          <w:sz w:val="24"/>
        </w:rPr>
        <w:t xml:space="preserve"> </w:t>
      </w:r>
      <w:r w:rsidR="00DB2DD2" w:rsidRPr="00486D41">
        <w:rPr>
          <w:rFonts w:ascii="Times New Roman" w:hAnsi="Times New Roman" w:cs="Times New Roman"/>
          <w:sz w:val="24"/>
        </w:rPr>
        <w:t>порядке.</w:t>
      </w:r>
    </w:p>
    <w:p w:rsidR="00DB2DD2" w:rsidRPr="00486D41" w:rsidRDefault="00486D41" w:rsidP="00DB2DD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DB2DD2" w:rsidRPr="00486D41">
        <w:rPr>
          <w:rFonts w:ascii="Times New Roman" w:hAnsi="Times New Roman" w:cs="Times New Roman"/>
          <w:sz w:val="24"/>
        </w:rPr>
        <w:t>. Подлежащий возмещению ущерб, причиненный по вине коллектива, распределяется между членами данного коллектива пропорционально месячной тарифной ставке (должностному окладу) и фактически проработанному времени каждого работника за период от последней инвентаризации до дня обнаружения ущерба.</w:t>
      </w:r>
    </w:p>
    <w:p w:rsidR="00FF689B" w:rsidRDefault="00FF689B" w:rsidP="00606147">
      <w:pPr>
        <w:pStyle w:val="a4"/>
        <w:jc w:val="right"/>
        <w:rPr>
          <w:rFonts w:ascii="Times New Roman" w:hAnsi="Times New Roman" w:cs="Times New Roman"/>
        </w:rPr>
      </w:pPr>
    </w:p>
    <w:p w:rsidR="00486D41" w:rsidRDefault="00486D41" w:rsidP="008672D9">
      <w:pPr>
        <w:pStyle w:val="a4"/>
        <w:rPr>
          <w:rFonts w:ascii="Times New Roman" w:hAnsi="Times New Roman" w:cs="Times New Roman"/>
        </w:rPr>
      </w:pPr>
    </w:p>
    <w:p w:rsidR="008672D9" w:rsidRDefault="008672D9" w:rsidP="008672D9">
      <w:pPr>
        <w:pStyle w:val="a4"/>
        <w:rPr>
          <w:rFonts w:ascii="Times New Roman" w:hAnsi="Times New Roman" w:cs="Times New Roman"/>
        </w:rPr>
      </w:pPr>
    </w:p>
    <w:p w:rsidR="00486D41" w:rsidRDefault="00486D41" w:rsidP="00606147">
      <w:pPr>
        <w:pStyle w:val="a4"/>
        <w:jc w:val="right"/>
        <w:rPr>
          <w:rFonts w:ascii="Times New Roman" w:hAnsi="Times New Roman" w:cs="Times New Roman"/>
        </w:rPr>
      </w:pPr>
    </w:p>
    <w:p w:rsidR="00486D41" w:rsidRDefault="00486D41" w:rsidP="00606147">
      <w:pPr>
        <w:pStyle w:val="a4"/>
        <w:jc w:val="right"/>
        <w:rPr>
          <w:rFonts w:ascii="Times New Roman" w:hAnsi="Times New Roman" w:cs="Times New Roman"/>
        </w:rPr>
      </w:pPr>
    </w:p>
    <w:p w:rsidR="00486D41" w:rsidRPr="00486D41" w:rsidRDefault="00486D41" w:rsidP="00486D41">
      <w:pPr>
        <w:pStyle w:val="a4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Приложение 1</w:t>
      </w:r>
    </w:p>
    <w:p w:rsidR="00486D41" w:rsidRPr="00486D41" w:rsidRDefault="00486D41" w:rsidP="00486D41">
      <w:pPr>
        <w:pStyle w:val="a4"/>
        <w:jc w:val="right"/>
        <w:rPr>
          <w:rFonts w:ascii="Times New Roman" w:hAnsi="Times New Roman" w:cs="Times New Roman"/>
          <w:b/>
          <w:szCs w:val="20"/>
        </w:rPr>
      </w:pPr>
      <w:r w:rsidRPr="00486D41">
        <w:rPr>
          <w:rFonts w:ascii="Times New Roman" w:hAnsi="Times New Roman" w:cs="Times New Roman"/>
          <w:b/>
          <w:szCs w:val="20"/>
        </w:rPr>
        <w:t xml:space="preserve">к приказу директора МУК «КИЦ БСП» </w:t>
      </w:r>
    </w:p>
    <w:p w:rsidR="00486D41" w:rsidRPr="00486D41" w:rsidRDefault="00486D41" w:rsidP="00486D41">
      <w:pPr>
        <w:pStyle w:val="a4"/>
        <w:jc w:val="right"/>
        <w:rPr>
          <w:rFonts w:ascii="Times New Roman" w:hAnsi="Times New Roman" w:cs="Times New Roman"/>
          <w:b/>
          <w:szCs w:val="20"/>
        </w:rPr>
      </w:pPr>
      <w:r w:rsidRPr="00486D41">
        <w:rPr>
          <w:rFonts w:ascii="Times New Roman" w:hAnsi="Times New Roman" w:cs="Times New Roman"/>
          <w:b/>
          <w:szCs w:val="20"/>
        </w:rPr>
        <w:t>от 23 марта 2011 г. № 3</w:t>
      </w:r>
    </w:p>
    <w:p w:rsidR="00486D41" w:rsidRPr="00486D41" w:rsidRDefault="00486D41" w:rsidP="00486D41">
      <w:pPr>
        <w:pStyle w:val="a4"/>
        <w:rPr>
          <w:rFonts w:ascii="Times New Roman" w:hAnsi="Times New Roman" w:cs="Times New Roman"/>
          <w:b/>
        </w:rPr>
      </w:pPr>
    </w:p>
    <w:p w:rsidR="00486D41" w:rsidRDefault="00486D41" w:rsidP="00486D41">
      <w:pPr>
        <w:pStyle w:val="a4"/>
        <w:rPr>
          <w:rFonts w:ascii="Times New Roman" w:hAnsi="Times New Roman" w:cs="Times New Roman"/>
        </w:rPr>
      </w:pPr>
    </w:p>
    <w:p w:rsidR="00DB2DD2" w:rsidRPr="00DB2DD2" w:rsidRDefault="00DB2DD2" w:rsidP="00606147">
      <w:pPr>
        <w:pStyle w:val="a4"/>
        <w:jc w:val="right"/>
        <w:rPr>
          <w:rFonts w:ascii="Times New Roman" w:hAnsi="Times New Roman" w:cs="Times New Roman"/>
        </w:rPr>
      </w:pPr>
      <w:r w:rsidRPr="00DB2DD2">
        <w:rPr>
          <w:rFonts w:ascii="Times New Roman" w:hAnsi="Times New Roman" w:cs="Times New Roman"/>
        </w:rPr>
        <w:t>Приложение N 1</w:t>
      </w:r>
    </w:p>
    <w:p w:rsidR="00606147" w:rsidRDefault="00DB2DD2" w:rsidP="00606147">
      <w:pPr>
        <w:pStyle w:val="a4"/>
        <w:jc w:val="right"/>
        <w:rPr>
          <w:rFonts w:ascii="Times New Roman" w:hAnsi="Times New Roman" w:cs="Times New Roman"/>
        </w:rPr>
      </w:pPr>
      <w:r w:rsidRPr="00DB2DD2">
        <w:rPr>
          <w:rFonts w:ascii="Times New Roman" w:hAnsi="Times New Roman" w:cs="Times New Roman"/>
        </w:rPr>
        <w:t xml:space="preserve">к Положению </w:t>
      </w:r>
    </w:p>
    <w:p w:rsidR="00DB2DD2" w:rsidRPr="00DB2DD2" w:rsidRDefault="00DB2DD2" w:rsidP="00606147">
      <w:pPr>
        <w:pStyle w:val="a4"/>
        <w:jc w:val="right"/>
        <w:rPr>
          <w:rFonts w:ascii="Times New Roman" w:hAnsi="Times New Roman" w:cs="Times New Roman"/>
        </w:rPr>
      </w:pPr>
      <w:r w:rsidRPr="00DB2DD2">
        <w:rPr>
          <w:rFonts w:ascii="Times New Roman" w:hAnsi="Times New Roman" w:cs="Times New Roman"/>
        </w:rPr>
        <w:t>о материальной ответственности</w:t>
      </w:r>
    </w:p>
    <w:p w:rsidR="00606147" w:rsidRDefault="00606147" w:rsidP="00DB2DD2">
      <w:pPr>
        <w:pStyle w:val="a4"/>
        <w:rPr>
          <w:rFonts w:ascii="Times New Roman" w:hAnsi="Times New Roman" w:cs="Times New Roman"/>
        </w:rPr>
      </w:pPr>
    </w:p>
    <w:p w:rsidR="00DB2DD2" w:rsidRPr="00606147" w:rsidRDefault="00DB2DD2" w:rsidP="00606147">
      <w:pPr>
        <w:pStyle w:val="a4"/>
        <w:jc w:val="center"/>
        <w:rPr>
          <w:rFonts w:ascii="Times New Roman" w:hAnsi="Times New Roman" w:cs="Times New Roman"/>
          <w:b/>
        </w:rPr>
      </w:pPr>
      <w:r w:rsidRPr="00606147">
        <w:rPr>
          <w:rFonts w:ascii="Times New Roman" w:hAnsi="Times New Roman" w:cs="Times New Roman"/>
          <w:b/>
        </w:rPr>
        <w:t>Форма договора</w:t>
      </w:r>
    </w:p>
    <w:p w:rsidR="00DB2DD2" w:rsidRPr="00606147" w:rsidRDefault="00DB2DD2" w:rsidP="00606147">
      <w:pPr>
        <w:pStyle w:val="a4"/>
        <w:jc w:val="center"/>
        <w:rPr>
          <w:rFonts w:ascii="Times New Roman" w:hAnsi="Times New Roman" w:cs="Times New Roman"/>
          <w:b/>
        </w:rPr>
      </w:pPr>
      <w:r w:rsidRPr="00606147">
        <w:rPr>
          <w:rFonts w:ascii="Times New Roman" w:hAnsi="Times New Roman" w:cs="Times New Roman"/>
          <w:b/>
        </w:rPr>
        <w:t>о полной индивидуальной материальной ответственности</w:t>
      </w:r>
    </w:p>
    <w:p w:rsidR="00606147" w:rsidRDefault="00606147" w:rsidP="00DB2DD2">
      <w:pPr>
        <w:pStyle w:val="a4"/>
        <w:rPr>
          <w:rFonts w:ascii="Times New Roman" w:hAnsi="Times New Roman" w:cs="Times New Roman"/>
        </w:rPr>
      </w:pPr>
    </w:p>
    <w:p w:rsidR="00606147" w:rsidRPr="00B34BF2" w:rsidRDefault="00606147" w:rsidP="0060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F2">
        <w:rPr>
          <w:rFonts w:ascii="Times New Roman" w:hAnsi="Times New Roman" w:cs="Times New Roman"/>
          <w:b/>
          <w:sz w:val="24"/>
        </w:rPr>
        <w:t>ДОГОВОР</w:t>
      </w:r>
      <w:r w:rsidRPr="00B34BF2">
        <w:rPr>
          <w:rFonts w:ascii="Times New Roman" w:hAnsi="Times New Roman" w:cs="Times New Roman"/>
          <w:b/>
          <w:sz w:val="24"/>
        </w:rPr>
        <w:br/>
      </w:r>
      <w:r w:rsidRPr="00B34BF2">
        <w:rPr>
          <w:rFonts w:ascii="Times New Roman" w:hAnsi="Times New Roman" w:cs="Times New Roman"/>
          <w:b/>
          <w:sz w:val="24"/>
          <w:szCs w:val="24"/>
        </w:rPr>
        <w:t>О ПОЛНОЙ МАТЕРИАЛЬНОЙ ОТВЕТСТВЕННОСТИ</w:t>
      </w:r>
    </w:p>
    <w:p w:rsidR="00606147" w:rsidRDefault="00606147" w:rsidP="006061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Березняки</w:t>
      </w:r>
    </w:p>
    <w:p w:rsidR="00606147" w:rsidRPr="00CA074C" w:rsidRDefault="00606147" w:rsidP="006061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__________20____ г.</w:t>
      </w:r>
    </w:p>
    <w:p w:rsidR="00606147" w:rsidRPr="00CA074C" w:rsidRDefault="00606147" w:rsidP="00606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 xml:space="preserve">МУК «Культурно-информационный центр Березняковского сельского поселения  Нижнеилимского района», далее именуемый «Работодатель», в лице директора </w:t>
      </w:r>
      <w:proofErr w:type="spellStart"/>
      <w:r w:rsidRPr="00CA074C">
        <w:rPr>
          <w:rFonts w:ascii="Times New Roman" w:hAnsi="Times New Roman" w:cs="Times New Roman"/>
          <w:sz w:val="24"/>
          <w:szCs w:val="24"/>
        </w:rPr>
        <w:t>Солодовниковой</w:t>
      </w:r>
      <w:proofErr w:type="spellEnd"/>
      <w:r w:rsidRPr="00CA074C">
        <w:rPr>
          <w:rFonts w:ascii="Times New Roman" w:hAnsi="Times New Roman" w:cs="Times New Roman"/>
          <w:sz w:val="24"/>
          <w:szCs w:val="24"/>
        </w:rPr>
        <w:t xml:space="preserve">  Ольги Александровны, действующей на основании Устава, с одной стороны и ____________________________________________________________________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A074C">
        <w:rPr>
          <w:rFonts w:ascii="Times New Roman" w:hAnsi="Times New Roman" w:cs="Times New Roman"/>
          <w:sz w:val="24"/>
          <w:szCs w:val="24"/>
        </w:rPr>
        <w:t>именуемой в дальнейшем «Работник», с другой стороны, заключили настоящий Договор о нижеследующем:</w:t>
      </w:r>
      <w:proofErr w:type="gramEnd"/>
    </w:p>
    <w:p w:rsidR="00606147" w:rsidRPr="00CA074C" w:rsidRDefault="00606147" w:rsidP="00606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A074C">
        <w:rPr>
          <w:rFonts w:ascii="Times New Roman" w:hAnsi="Times New Roman" w:cs="Times New Roman"/>
          <w:sz w:val="24"/>
          <w:szCs w:val="24"/>
        </w:rPr>
        <w:t xml:space="preserve">Работник принимает на себя материальную ответственность за недостачу вверенного ему работодателем имущества, а также за ущерб, возникший  у Работодателя в результате возмещения им ущерба иным лицам, и в связи </w:t>
      </w:r>
      <w:proofErr w:type="gramStart"/>
      <w:r w:rsidRPr="00CA07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074C">
        <w:rPr>
          <w:rFonts w:ascii="Times New Roman" w:hAnsi="Times New Roman" w:cs="Times New Roman"/>
          <w:sz w:val="24"/>
          <w:szCs w:val="24"/>
        </w:rPr>
        <w:t xml:space="preserve"> вышеизложенным обязуется: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1.1.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 xml:space="preserve">1.2. Своевременно сообщать Работодателю либо непосредственному руководителю </w:t>
      </w:r>
      <w:proofErr w:type="gramStart"/>
      <w:r w:rsidRPr="00CA07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074C">
        <w:rPr>
          <w:rFonts w:ascii="Times New Roman" w:hAnsi="Times New Roman" w:cs="Times New Roman"/>
          <w:sz w:val="24"/>
          <w:szCs w:val="24"/>
        </w:rPr>
        <w:t xml:space="preserve"> всех обстоятельствах, угрожающих обеспечению сохранности вверенного ему имущества.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1.3. Вести учет, составлять и представлять в установленном порядке товарно-денежные и другие отчеты о движении и остатках вверенного ему имущества.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1.4. Участвовать в проведении инвентаризации, ревизии, иной проверке сохранности и состояния вверенного ему имущества.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 </w:t>
      </w:r>
    </w:p>
    <w:p w:rsidR="00606147" w:rsidRPr="00CA074C" w:rsidRDefault="00606147" w:rsidP="00606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2. Работодатель обязуется: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2.1. Создавать Работнику условия, необходимые для нормальной работы и обеспечения полной сохранности вверенного ему имущества.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2.2.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74C">
        <w:rPr>
          <w:rFonts w:ascii="Times New Roman" w:hAnsi="Times New Roman" w:cs="Times New Roman"/>
          <w:sz w:val="24"/>
          <w:szCs w:val="24"/>
        </w:rPr>
        <w:t xml:space="preserve"> и осуществления других операций с переданным ему имуществом.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2.3. Проводить в установленном порядке инвентаризацию, ревизии и другие проверки сохранности и состояния имущества.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 </w:t>
      </w:r>
    </w:p>
    <w:p w:rsidR="00606147" w:rsidRPr="00CA074C" w:rsidRDefault="00606147" w:rsidP="00606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 </w:t>
      </w:r>
    </w:p>
    <w:p w:rsidR="00606147" w:rsidRPr="00CA074C" w:rsidRDefault="00606147" w:rsidP="00606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lastRenderedPageBreak/>
        <w:t>4. Работник не несет материальной ответственности, если ущерб причинен не по его вине.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 </w:t>
      </w:r>
    </w:p>
    <w:p w:rsidR="00606147" w:rsidRPr="00CA074C" w:rsidRDefault="00606147" w:rsidP="00606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 </w:t>
      </w:r>
    </w:p>
    <w:p w:rsidR="00606147" w:rsidRPr="00CA074C" w:rsidRDefault="00606147" w:rsidP="00606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 </w:t>
      </w:r>
    </w:p>
    <w:p w:rsidR="00606147" w:rsidRPr="00CA074C" w:rsidRDefault="00606147" w:rsidP="00606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 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4C">
        <w:rPr>
          <w:rFonts w:ascii="Times New Roman" w:hAnsi="Times New Roman" w:cs="Times New Roman"/>
          <w:sz w:val="24"/>
          <w:szCs w:val="24"/>
        </w:rPr>
        <w:t>Адреса сторон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CA074C">
        <w:rPr>
          <w:rFonts w:ascii="Times New Roman" w:hAnsi="Times New Roman" w:cs="Times New Roman"/>
          <w:sz w:val="24"/>
          <w:szCs w:val="24"/>
        </w:rPr>
        <w:t>: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A074C">
        <w:rPr>
          <w:rFonts w:ascii="Times New Roman" w:hAnsi="Times New Roman" w:cs="Times New Roman"/>
          <w:i/>
          <w:sz w:val="24"/>
          <w:szCs w:val="24"/>
        </w:rPr>
        <w:t xml:space="preserve">Работодатель: </w:t>
      </w:r>
    </w:p>
    <w:p w:rsidR="00606147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 </w:t>
      </w:r>
      <w:r w:rsidRPr="00CA074C">
        <w:rPr>
          <w:rFonts w:ascii="Times New Roman" w:hAnsi="Times New Roman" w:cs="Times New Roman"/>
          <w:sz w:val="24"/>
          <w:szCs w:val="24"/>
        </w:rPr>
        <w:t>«Культурно-информационный центр Березняковского сельского поселения  Нижнеилимского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47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Нижнеилимский район, п. Березняки, </w:t>
      </w:r>
    </w:p>
    <w:p w:rsidR="00606147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Строительная, д. 3. </w:t>
      </w:r>
    </w:p>
    <w:p w:rsidR="00606147" w:rsidRPr="00CA074C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Солодовникова О.А.   ______________________________________________</w:t>
      </w:r>
    </w:p>
    <w:p w:rsidR="00606147" w:rsidRDefault="00606147" w:rsidP="00606147">
      <w:pPr>
        <w:pStyle w:val="a4"/>
        <w:rPr>
          <w:rFonts w:ascii="Times New Roman" w:hAnsi="Times New Roman" w:cs="Times New Roman"/>
          <w:i/>
          <w:sz w:val="24"/>
        </w:rPr>
      </w:pPr>
    </w:p>
    <w:p w:rsidR="00606147" w:rsidRPr="00B34BF2" w:rsidRDefault="00606147" w:rsidP="00606147">
      <w:pPr>
        <w:pStyle w:val="a4"/>
        <w:rPr>
          <w:rFonts w:ascii="Times New Roman" w:hAnsi="Times New Roman" w:cs="Times New Roman"/>
          <w:i/>
          <w:sz w:val="24"/>
        </w:rPr>
      </w:pPr>
      <w:r w:rsidRPr="00B34BF2">
        <w:rPr>
          <w:rFonts w:ascii="Times New Roman" w:hAnsi="Times New Roman" w:cs="Times New Roman"/>
          <w:i/>
          <w:sz w:val="24"/>
        </w:rPr>
        <w:t>Работник:</w:t>
      </w:r>
    </w:p>
    <w:p w:rsidR="00606147" w:rsidRDefault="00606147" w:rsidP="006061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 </w:t>
      </w:r>
      <w:r w:rsidRPr="00CA074C">
        <w:rPr>
          <w:rFonts w:ascii="Times New Roman" w:hAnsi="Times New Roman" w:cs="Times New Roman"/>
          <w:sz w:val="24"/>
          <w:szCs w:val="24"/>
        </w:rPr>
        <w:t>«Культурно-информационный центр Березняковского сельского поселения  Нижнеилимского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47" w:rsidRDefault="00606147" w:rsidP="00606147">
      <w:pPr>
        <w:pStyle w:val="a4"/>
      </w:pPr>
      <w:r>
        <w:rPr>
          <w:rFonts w:ascii="Times New Roman" w:hAnsi="Times New Roman" w:cs="Times New Roman"/>
          <w:sz w:val="24"/>
          <w:szCs w:val="24"/>
        </w:rPr>
        <w:t>Иркутская область, Нижнеилимский район,</w:t>
      </w:r>
    </w:p>
    <w:p w:rsidR="00606147" w:rsidRDefault="00606147" w:rsidP="00606147">
      <w:pPr>
        <w:pStyle w:val="western"/>
        <w:spacing w:line="360" w:lineRule="auto"/>
      </w:pPr>
      <w:r w:rsidRPr="00CA074C">
        <w:rPr>
          <w:i/>
        </w:rPr>
        <w:t>_________________________________</w:t>
      </w:r>
      <w:r w:rsidRPr="00CA074C">
        <w:t>_____________________________</w:t>
      </w:r>
      <w:r>
        <w:t>_________________________________________________________________________________________________________________________________________________________________________</w:t>
      </w:r>
    </w:p>
    <w:p w:rsidR="00DB2DD2" w:rsidRPr="00DB2DD2" w:rsidRDefault="00DB2DD2" w:rsidP="00606147">
      <w:pPr>
        <w:pStyle w:val="a4"/>
        <w:rPr>
          <w:rFonts w:ascii="Times New Roman" w:hAnsi="Times New Roman" w:cs="Times New Roman"/>
        </w:rPr>
      </w:pPr>
    </w:p>
    <w:sectPr w:rsidR="00DB2DD2" w:rsidRPr="00DB2DD2" w:rsidSect="00F8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682"/>
    <w:multiLevelType w:val="hybridMultilevel"/>
    <w:tmpl w:val="EF9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2DD2"/>
    <w:rsid w:val="00486D41"/>
    <w:rsid w:val="005840D2"/>
    <w:rsid w:val="005B1B5C"/>
    <w:rsid w:val="00606147"/>
    <w:rsid w:val="008672D9"/>
    <w:rsid w:val="0094139C"/>
    <w:rsid w:val="00B8160D"/>
    <w:rsid w:val="00DB2DD2"/>
    <w:rsid w:val="00F31E88"/>
    <w:rsid w:val="00F86720"/>
    <w:rsid w:val="00FE213D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2DD2"/>
    <w:pPr>
      <w:spacing w:after="0" w:line="240" w:lineRule="auto"/>
    </w:pPr>
  </w:style>
  <w:style w:type="paragraph" w:customStyle="1" w:styleId="western">
    <w:name w:val="western"/>
    <w:basedOn w:val="a"/>
    <w:rsid w:val="0060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7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2471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0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1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0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72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 БСП</dc:creator>
  <cp:lastModifiedBy>kitsbsp</cp:lastModifiedBy>
  <cp:revision>3</cp:revision>
  <cp:lastPrinted>2013-06-05T05:34:00Z</cp:lastPrinted>
  <dcterms:created xsi:type="dcterms:W3CDTF">2013-06-05T03:50:00Z</dcterms:created>
  <dcterms:modified xsi:type="dcterms:W3CDTF">2013-08-12T04:37:00Z</dcterms:modified>
</cp:coreProperties>
</file>