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3F" w:rsidRPr="00D238CE" w:rsidRDefault="00A74A3F" w:rsidP="00A74A3F">
      <w:pPr>
        <w:shd w:val="clear" w:color="auto" w:fill="FFFFFF"/>
        <w:tabs>
          <w:tab w:val="left" w:pos="5040"/>
        </w:tabs>
        <w:rPr>
          <w:snapToGrid w:val="0"/>
          <w:color w:val="000000"/>
          <w:sz w:val="22"/>
          <w:szCs w:val="20"/>
        </w:rPr>
      </w:pPr>
      <w:r w:rsidRPr="00D238CE">
        <w:rPr>
          <w:snapToGrid w:val="0"/>
          <w:color w:val="000000"/>
          <w:sz w:val="22"/>
          <w:szCs w:val="20"/>
        </w:rPr>
        <w:t>СОГЛАСОВАНО</w:t>
      </w:r>
      <w:r w:rsidRPr="00D238CE">
        <w:rPr>
          <w:snapToGrid w:val="0"/>
          <w:color w:val="000000"/>
          <w:sz w:val="22"/>
          <w:szCs w:val="20"/>
        </w:rPr>
        <w:tab/>
        <w:t xml:space="preserve">       </w:t>
      </w:r>
      <w:r>
        <w:rPr>
          <w:snapToGrid w:val="0"/>
          <w:color w:val="000000"/>
          <w:sz w:val="22"/>
          <w:szCs w:val="20"/>
        </w:rPr>
        <w:t xml:space="preserve">             </w:t>
      </w:r>
      <w:r w:rsidRPr="00D238CE">
        <w:rPr>
          <w:snapToGrid w:val="0"/>
          <w:color w:val="000000"/>
          <w:sz w:val="22"/>
          <w:szCs w:val="20"/>
        </w:rPr>
        <w:t>УТВЕРЖДАЮ</w:t>
      </w:r>
    </w:p>
    <w:p w:rsidR="00A74A3F" w:rsidRPr="00D238CE" w:rsidRDefault="00A74A3F" w:rsidP="00A74A3F">
      <w:pPr>
        <w:shd w:val="clear" w:color="auto" w:fill="FFFFFF"/>
        <w:tabs>
          <w:tab w:val="left" w:pos="5040"/>
        </w:tabs>
        <w:rPr>
          <w:snapToGrid w:val="0"/>
          <w:color w:val="000000"/>
          <w:sz w:val="22"/>
          <w:szCs w:val="20"/>
        </w:rPr>
      </w:pPr>
      <w:r w:rsidRPr="00D238CE">
        <w:rPr>
          <w:snapToGrid w:val="0"/>
          <w:color w:val="000000"/>
          <w:sz w:val="22"/>
          <w:szCs w:val="20"/>
        </w:rPr>
        <w:t>Глава Березняковского СП</w:t>
      </w:r>
      <w:r w:rsidRPr="00D238CE">
        <w:rPr>
          <w:snapToGrid w:val="0"/>
          <w:color w:val="000000"/>
          <w:sz w:val="22"/>
          <w:szCs w:val="20"/>
        </w:rPr>
        <w:tab/>
        <w:t xml:space="preserve">        </w:t>
      </w:r>
      <w:r>
        <w:rPr>
          <w:snapToGrid w:val="0"/>
          <w:color w:val="000000"/>
          <w:sz w:val="22"/>
          <w:szCs w:val="20"/>
        </w:rPr>
        <w:t xml:space="preserve">            </w:t>
      </w:r>
      <w:r w:rsidRPr="00D238CE">
        <w:rPr>
          <w:snapToGrid w:val="0"/>
          <w:color w:val="000000"/>
          <w:sz w:val="22"/>
          <w:szCs w:val="20"/>
        </w:rPr>
        <w:t>Директор МУК «КИЦ БСП»</w:t>
      </w:r>
    </w:p>
    <w:p w:rsidR="00A74A3F" w:rsidRPr="00D238CE" w:rsidRDefault="00A74A3F" w:rsidP="00A74A3F">
      <w:pPr>
        <w:shd w:val="clear" w:color="auto" w:fill="FFFFFF"/>
        <w:tabs>
          <w:tab w:val="left" w:pos="5040"/>
        </w:tabs>
        <w:rPr>
          <w:snapToGrid w:val="0"/>
          <w:color w:val="000000"/>
          <w:sz w:val="22"/>
          <w:szCs w:val="20"/>
        </w:rPr>
      </w:pPr>
      <w:r w:rsidRPr="00D238CE">
        <w:rPr>
          <w:snapToGrid w:val="0"/>
          <w:color w:val="000000"/>
          <w:sz w:val="22"/>
          <w:szCs w:val="20"/>
        </w:rPr>
        <w:t>______________________А.П. Ефимова</w:t>
      </w:r>
      <w:r w:rsidRPr="00D238CE">
        <w:rPr>
          <w:snapToGrid w:val="0"/>
          <w:color w:val="000000"/>
          <w:sz w:val="22"/>
          <w:szCs w:val="20"/>
        </w:rPr>
        <w:tab/>
      </w:r>
      <w:r w:rsidR="004D2CC0">
        <w:rPr>
          <w:snapToGrid w:val="0"/>
          <w:color w:val="000000"/>
          <w:sz w:val="22"/>
          <w:szCs w:val="20"/>
        </w:rPr>
        <w:t xml:space="preserve">    </w:t>
      </w:r>
      <w:r>
        <w:rPr>
          <w:snapToGrid w:val="0"/>
          <w:color w:val="000000"/>
          <w:sz w:val="22"/>
          <w:szCs w:val="20"/>
        </w:rPr>
        <w:t xml:space="preserve">    </w:t>
      </w:r>
      <w:r w:rsidRPr="00D238CE">
        <w:rPr>
          <w:snapToGrid w:val="0"/>
          <w:color w:val="000000"/>
          <w:sz w:val="22"/>
          <w:szCs w:val="20"/>
        </w:rPr>
        <w:t xml:space="preserve"> ________________О.А. Солодовникова   </w:t>
      </w:r>
    </w:p>
    <w:p w:rsidR="00A74A3F" w:rsidRPr="00D238CE" w:rsidRDefault="00A74A3F" w:rsidP="00A74A3F">
      <w:pPr>
        <w:shd w:val="clear" w:color="auto" w:fill="FFFFFF"/>
        <w:tabs>
          <w:tab w:val="left" w:pos="5040"/>
        </w:tabs>
        <w:rPr>
          <w:snapToGrid w:val="0"/>
          <w:color w:val="000000"/>
          <w:sz w:val="22"/>
          <w:szCs w:val="20"/>
        </w:rPr>
      </w:pPr>
      <w:r w:rsidRPr="00D238CE">
        <w:rPr>
          <w:snapToGrid w:val="0"/>
          <w:color w:val="000000"/>
          <w:sz w:val="22"/>
          <w:szCs w:val="20"/>
        </w:rPr>
        <w:t>«01»  января 2011 г</w:t>
      </w:r>
      <w:r w:rsidRPr="00D238CE">
        <w:rPr>
          <w:snapToGrid w:val="0"/>
          <w:color w:val="000000"/>
          <w:sz w:val="22"/>
          <w:szCs w:val="20"/>
        </w:rPr>
        <w:tab/>
      </w:r>
      <w:r>
        <w:rPr>
          <w:snapToGrid w:val="0"/>
          <w:color w:val="000000"/>
          <w:sz w:val="22"/>
          <w:szCs w:val="20"/>
        </w:rPr>
        <w:t xml:space="preserve">                          </w:t>
      </w:r>
      <w:r w:rsidRPr="00D238CE">
        <w:rPr>
          <w:snapToGrid w:val="0"/>
          <w:color w:val="000000"/>
          <w:sz w:val="22"/>
          <w:szCs w:val="20"/>
        </w:rPr>
        <w:t xml:space="preserve">       «01»  января 2011 г</w:t>
      </w:r>
    </w:p>
    <w:p w:rsidR="00411F45" w:rsidRDefault="00411F45" w:rsidP="00411F45">
      <w:pPr>
        <w:pStyle w:val="a3"/>
        <w:shd w:val="clear" w:color="auto" w:fill="FFFFFF"/>
        <w:jc w:val="right"/>
      </w:pPr>
    </w:p>
    <w:p w:rsidR="00411F45" w:rsidRDefault="00411F45" w:rsidP="00411F45">
      <w:pPr>
        <w:pStyle w:val="a3"/>
        <w:shd w:val="clear" w:color="auto" w:fill="FFFFFF"/>
        <w:jc w:val="right"/>
      </w:pPr>
    </w:p>
    <w:p w:rsidR="00411F45" w:rsidRPr="004D2CC0" w:rsidRDefault="00411F45" w:rsidP="00411F45">
      <w:pPr>
        <w:pStyle w:val="a3"/>
        <w:shd w:val="clear" w:color="auto" w:fill="FFFFFF"/>
        <w:jc w:val="right"/>
        <w:rPr>
          <w:b/>
        </w:rPr>
      </w:pPr>
      <w:r w:rsidRPr="004D2CC0">
        <w:rPr>
          <w:b/>
        </w:rPr>
        <w:t>Приложение</w:t>
      </w:r>
      <w:r w:rsidR="004D2CC0" w:rsidRPr="004D2CC0">
        <w:rPr>
          <w:b/>
        </w:rPr>
        <w:t xml:space="preserve"> № 1</w:t>
      </w:r>
      <w:r w:rsidRPr="004D2CC0">
        <w:rPr>
          <w:b/>
        </w:rPr>
        <w:t xml:space="preserve"> </w:t>
      </w:r>
    </w:p>
    <w:p w:rsidR="00411F45" w:rsidRPr="00006062" w:rsidRDefault="00411F45" w:rsidP="004D2CC0">
      <w:pPr>
        <w:pStyle w:val="a3"/>
        <w:shd w:val="clear" w:color="auto" w:fill="FFFFFF"/>
        <w:ind w:left="4500"/>
        <w:jc w:val="right"/>
      </w:pPr>
      <w:r w:rsidRPr="00006062">
        <w:t>К</w:t>
      </w:r>
      <w:r w:rsidR="004D2CC0">
        <w:t xml:space="preserve"> приказу </w:t>
      </w:r>
      <w:r>
        <w:t>директора МУК «КИЦ БСП»</w:t>
      </w:r>
    </w:p>
    <w:p w:rsidR="00411F45" w:rsidRPr="00006062" w:rsidRDefault="00411F45" w:rsidP="00411F45">
      <w:pPr>
        <w:shd w:val="clear" w:color="auto" w:fill="FFFFFF"/>
        <w:spacing w:after="240"/>
        <w:ind w:left="3540" w:firstLine="708"/>
        <w:jc w:val="right"/>
      </w:pPr>
      <w:r w:rsidRPr="00006062">
        <w:rPr>
          <w:rStyle w:val="a4"/>
          <w:b w:val="0"/>
        </w:rPr>
        <w:t xml:space="preserve">    от </w:t>
      </w:r>
      <w:r>
        <w:rPr>
          <w:rStyle w:val="a4"/>
          <w:b w:val="0"/>
        </w:rPr>
        <w:t xml:space="preserve"> «01» января 2011 г. </w:t>
      </w:r>
      <w:r w:rsidRPr="00006062">
        <w:rPr>
          <w:rStyle w:val="a4"/>
          <w:b w:val="0"/>
        </w:rPr>
        <w:t xml:space="preserve"> №</w:t>
      </w:r>
      <w:r>
        <w:rPr>
          <w:rStyle w:val="a4"/>
          <w:b w:val="0"/>
        </w:rPr>
        <w:t xml:space="preserve">  1/8</w:t>
      </w:r>
    </w:p>
    <w:p w:rsidR="00411F45" w:rsidRPr="00006062" w:rsidRDefault="00411F45" w:rsidP="00411F45">
      <w:pPr>
        <w:jc w:val="right"/>
        <w:rPr>
          <w:color w:val="292929"/>
        </w:rPr>
      </w:pPr>
    </w:p>
    <w:p w:rsidR="00411F45" w:rsidRPr="00006062" w:rsidRDefault="00411F45" w:rsidP="00411F45">
      <w:pPr>
        <w:jc w:val="center"/>
        <w:rPr>
          <w:b/>
          <w:color w:val="292929"/>
        </w:rPr>
      </w:pPr>
      <w:r>
        <w:rPr>
          <w:b/>
          <w:color w:val="292929"/>
        </w:rPr>
        <w:t>Типовое П</w:t>
      </w:r>
      <w:r w:rsidRPr="00006062">
        <w:rPr>
          <w:b/>
          <w:color w:val="292929"/>
        </w:rPr>
        <w:t xml:space="preserve">оложение </w:t>
      </w:r>
    </w:p>
    <w:p w:rsidR="00411F45" w:rsidRDefault="00411F45" w:rsidP="00411F45">
      <w:pPr>
        <w:jc w:val="center"/>
        <w:rPr>
          <w:b/>
          <w:color w:val="292929"/>
        </w:rPr>
      </w:pPr>
      <w:r w:rsidRPr="00006062">
        <w:rPr>
          <w:b/>
          <w:color w:val="292929"/>
        </w:rPr>
        <w:t>о клу</w:t>
      </w:r>
      <w:r>
        <w:rPr>
          <w:b/>
          <w:color w:val="292929"/>
        </w:rPr>
        <w:t>бных формированиях муниципального учреждения</w:t>
      </w:r>
      <w:r w:rsidRPr="00006062">
        <w:rPr>
          <w:b/>
          <w:color w:val="292929"/>
        </w:rPr>
        <w:t xml:space="preserve"> культуры </w:t>
      </w:r>
    </w:p>
    <w:p w:rsidR="00411F45" w:rsidRDefault="00411F45" w:rsidP="00411F45">
      <w:pPr>
        <w:jc w:val="center"/>
        <w:rPr>
          <w:b/>
          <w:color w:val="292929"/>
        </w:rPr>
      </w:pPr>
      <w:r>
        <w:rPr>
          <w:b/>
          <w:color w:val="292929"/>
        </w:rPr>
        <w:t>«Культурно-информационный центр Березняковского сельского поселения Нижнеилимского района»</w:t>
      </w:r>
    </w:p>
    <w:p w:rsidR="00411F45" w:rsidRDefault="00411F45" w:rsidP="00411F45">
      <w:pPr>
        <w:jc w:val="center"/>
        <w:rPr>
          <w:b/>
          <w:color w:val="292929"/>
        </w:rPr>
      </w:pPr>
    </w:p>
    <w:p w:rsidR="00411F45" w:rsidRPr="00006062" w:rsidRDefault="00411F45" w:rsidP="00411F45">
      <w:pPr>
        <w:jc w:val="center"/>
        <w:rPr>
          <w:b/>
          <w:color w:val="292929"/>
        </w:rPr>
      </w:pPr>
      <w:r w:rsidRPr="00006062">
        <w:rPr>
          <w:b/>
          <w:color w:val="292929"/>
        </w:rPr>
        <w:t>1. Общие положения</w:t>
      </w:r>
    </w:p>
    <w:p w:rsidR="00411F45" w:rsidRDefault="00411F45" w:rsidP="00411F45">
      <w:pPr>
        <w:ind w:firstLine="708"/>
        <w:jc w:val="both"/>
        <w:rPr>
          <w:sz w:val="28"/>
          <w:szCs w:val="28"/>
        </w:rPr>
      </w:pPr>
      <w:r w:rsidRPr="00006062">
        <w:rPr>
          <w:color w:val="292929"/>
        </w:rPr>
        <w:t>1.1. Настоящее Положение регулирует деятельность кл</w:t>
      </w:r>
      <w:r>
        <w:rPr>
          <w:color w:val="292929"/>
        </w:rPr>
        <w:t>убных формирований муниципального учреждения</w:t>
      </w:r>
      <w:r w:rsidRPr="00006062">
        <w:rPr>
          <w:color w:val="292929"/>
        </w:rPr>
        <w:t xml:space="preserve"> культуры </w:t>
      </w:r>
      <w:r>
        <w:t xml:space="preserve"> «Культурно-информационный центр Березняковского сельского поселения Нижнеилимского района» </w:t>
      </w:r>
      <w:r w:rsidRPr="00006062">
        <w:t>(далее - клубное формирование)</w:t>
      </w:r>
      <w:r w:rsidRPr="00006062">
        <w:rPr>
          <w:color w:val="292929"/>
        </w:rPr>
        <w:t>.</w:t>
      </w:r>
      <w:r w:rsidRPr="007D770A">
        <w:rPr>
          <w:sz w:val="28"/>
          <w:szCs w:val="28"/>
        </w:rPr>
        <w:t xml:space="preserve"> </w:t>
      </w:r>
    </w:p>
    <w:p w:rsidR="00411F45" w:rsidRPr="007D770A" w:rsidRDefault="00411F45" w:rsidP="00411F45">
      <w:pPr>
        <w:ind w:firstLine="708"/>
        <w:jc w:val="both"/>
        <w:rPr>
          <w:szCs w:val="28"/>
        </w:rPr>
      </w:pPr>
      <w:proofErr w:type="gramStart"/>
      <w:r w:rsidRPr="007D770A">
        <w:rPr>
          <w:szCs w:val="28"/>
        </w:rPr>
        <w:t xml:space="preserve"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</w:t>
      </w:r>
      <w:proofErr w:type="spellStart"/>
      <w:r w:rsidRPr="007D770A">
        <w:rPr>
          <w:szCs w:val="28"/>
        </w:rPr>
        <w:t>досугового</w:t>
      </w:r>
      <w:proofErr w:type="spellEnd"/>
      <w:r w:rsidRPr="007D770A">
        <w:rPr>
          <w:szCs w:val="28"/>
        </w:rPr>
        <w:t xml:space="preserve">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7D770A">
        <w:rPr>
          <w:szCs w:val="28"/>
        </w:rPr>
        <w:t xml:space="preserve"> 25.05.2006, и регулирует деятельность клубных формирований муниципального учреждения культуры «Культурно-информационный центр Березняковского сельского поселения Нижнеилимского района».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1.2. </w:t>
      </w:r>
      <w:proofErr w:type="gramStart"/>
      <w:r w:rsidRPr="00006062">
        <w:rPr>
          <w:color w:val="292929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006062">
        <w:rPr>
          <w:color w:val="292929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411F45" w:rsidRDefault="00411F45" w:rsidP="00411F45">
      <w:pPr>
        <w:spacing w:line="264" w:lineRule="auto"/>
        <w:ind w:firstLine="709"/>
        <w:jc w:val="both"/>
      </w:pPr>
      <w:r w:rsidRPr="00006062">
        <w:rPr>
          <w:color w:val="292929"/>
        </w:rPr>
        <w:t xml:space="preserve">1.3. </w:t>
      </w:r>
      <w:proofErr w:type="gramStart"/>
      <w:r w:rsidRPr="00006062">
        <w:rPr>
          <w:color w:val="292929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</w:t>
      </w:r>
      <w:r>
        <w:rPr>
          <w:color w:val="292929"/>
        </w:rPr>
        <w:t xml:space="preserve"> университеты</w:t>
      </w:r>
      <w:r w:rsidRPr="00006062">
        <w:rPr>
          <w:color w:val="292929"/>
        </w:rPr>
        <w:t>, школы и кур</w:t>
      </w:r>
      <w:r>
        <w:rPr>
          <w:color w:val="292929"/>
        </w:rPr>
        <w:t>сы прикладных знаний и навыков, группы здоровья</w:t>
      </w:r>
      <w:r w:rsidRPr="00006062">
        <w:rPr>
          <w:color w:val="292929"/>
        </w:rPr>
        <w:t xml:space="preserve">, а также другие клубные формирования творческого, просветительского, </w:t>
      </w:r>
      <w:proofErr w:type="spellStart"/>
      <w:r w:rsidRPr="00006062">
        <w:rPr>
          <w:color w:val="292929"/>
        </w:rPr>
        <w:t>физкультурно</w:t>
      </w:r>
      <w:proofErr w:type="spellEnd"/>
      <w:r w:rsidRPr="00006062">
        <w:rPr>
          <w:color w:val="292929"/>
        </w:rPr>
        <w:t xml:space="preserve"> - оздоровительного и иного направления, соответствующего основным принципам и видам деятельности </w:t>
      </w:r>
      <w:r>
        <w:t>муниципального учреждения</w:t>
      </w:r>
      <w:r w:rsidRPr="00006062">
        <w:t xml:space="preserve"> культуры</w:t>
      </w:r>
      <w:r>
        <w:t xml:space="preserve"> «Культурно-информационный центр Березняковского сельского поселения Нижнеилимского района» (далее -  МУК</w:t>
      </w:r>
      <w:proofErr w:type="gramEnd"/>
      <w:r>
        <w:t xml:space="preserve"> «</w:t>
      </w:r>
      <w:proofErr w:type="gramStart"/>
      <w:r>
        <w:t>КИЦ БСП»</w:t>
      </w:r>
      <w:r w:rsidRPr="00006062">
        <w:t>)</w:t>
      </w:r>
      <w:r w:rsidRPr="00006062">
        <w:rPr>
          <w:color w:val="292929"/>
        </w:rPr>
        <w:t>.</w:t>
      </w:r>
      <w:r w:rsidRPr="00006062">
        <w:t xml:space="preserve"> </w:t>
      </w:r>
      <w:proofErr w:type="gramEnd"/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1.4. Клубное формирование в рамках своей деятельности: 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lastRenderedPageBreak/>
        <w:t>- организует систематические занятия в формах и видах, характерных для данного клубного формирования (репе</w:t>
      </w:r>
      <w:r>
        <w:rPr>
          <w:color w:val="292929"/>
        </w:rPr>
        <w:t xml:space="preserve">тиция, лекция, урок </w:t>
      </w:r>
      <w:r w:rsidRPr="00006062">
        <w:rPr>
          <w:color w:val="292929"/>
        </w:rPr>
        <w:t xml:space="preserve">и т.п.); 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проводит творческие отчеты о результатах своей деятельности (концерты, в</w:t>
      </w:r>
      <w:r>
        <w:rPr>
          <w:color w:val="292929"/>
        </w:rPr>
        <w:t>ыставки, конкурсы,</w:t>
      </w:r>
      <w:r w:rsidRPr="00006062">
        <w:rPr>
          <w:color w:val="292929"/>
        </w:rPr>
        <w:t xml:space="preserve"> показательные занятия и открытые уроки, творческие лаборатории, мастер - классы и т.п.);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- участвует в общих программах и акциях </w:t>
      </w:r>
      <w:r>
        <w:t>МУК «КИЦ БСП»;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использует другие формы творческой работы и участия в культурной и общественной жизни;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1.5. Численность и наполняемость клубных формирований определяется руководителем муниципального учреждения культуры в соответствии с </w:t>
      </w:r>
      <w:r w:rsidRPr="00A93DE6">
        <w:rPr>
          <w:i/>
          <w:color w:val="292929"/>
        </w:rPr>
        <w:t>приложением №1</w:t>
      </w:r>
      <w:r w:rsidRPr="00006062">
        <w:rPr>
          <w:color w:val="292929"/>
        </w:rPr>
        <w:t xml:space="preserve"> к настоящему Положению «Примерная наполняемость клубных формирований».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учреждения культуры.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1.6. В своей деятельности клубное формирование руководствуется:</w:t>
      </w:r>
    </w:p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  <w:r>
        <w:rPr>
          <w:color w:val="292929"/>
        </w:rPr>
        <w:t>- Д</w:t>
      </w:r>
      <w:r w:rsidRPr="00006062">
        <w:rPr>
          <w:color w:val="292929"/>
        </w:rPr>
        <w:t>ействующим законодательством Российск</w:t>
      </w:r>
      <w:r>
        <w:rPr>
          <w:color w:val="292929"/>
        </w:rPr>
        <w:t>ой Федерации</w:t>
      </w:r>
      <w:r w:rsidRPr="00006062">
        <w:rPr>
          <w:color w:val="292929"/>
        </w:rPr>
        <w:t>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>
        <w:rPr>
          <w:color w:val="292929"/>
        </w:rPr>
        <w:t>- Нормативными актами Березняковского сельского поселения;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- Уставом </w:t>
      </w:r>
      <w:r>
        <w:rPr>
          <w:color w:val="292929"/>
        </w:rPr>
        <w:t>МУК «КИЦ БСП»</w:t>
      </w:r>
      <w:r w:rsidRPr="00006062">
        <w:rPr>
          <w:color w:val="292929"/>
        </w:rPr>
        <w:t>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- </w:t>
      </w:r>
      <w:r>
        <w:rPr>
          <w:color w:val="292929"/>
        </w:rPr>
        <w:t xml:space="preserve">Настоящим </w:t>
      </w:r>
      <w:r w:rsidRPr="00006062">
        <w:rPr>
          <w:color w:val="292929"/>
        </w:rPr>
        <w:t>Положение</w:t>
      </w:r>
      <w:r>
        <w:rPr>
          <w:color w:val="292929"/>
        </w:rPr>
        <w:t>м</w:t>
      </w:r>
      <w:r w:rsidRPr="00006062">
        <w:rPr>
          <w:color w:val="292929"/>
        </w:rPr>
        <w:t>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1.7. Положение о конкретном клубном формировании разрабатывается на основании Устава муниципально</w:t>
      </w:r>
      <w:r>
        <w:rPr>
          <w:color w:val="292929"/>
        </w:rPr>
        <w:t xml:space="preserve">го учреждения культуры, </w:t>
      </w:r>
      <w:r w:rsidRPr="00006062">
        <w:rPr>
          <w:color w:val="292929"/>
        </w:rPr>
        <w:t xml:space="preserve">Положения о клубных формированиях </w:t>
      </w:r>
      <w:r>
        <w:rPr>
          <w:color w:val="292929"/>
        </w:rPr>
        <w:t>МУК «КИЦ БСП»</w:t>
      </w:r>
      <w:r w:rsidRPr="00006062">
        <w:rPr>
          <w:color w:val="292929"/>
        </w:rPr>
        <w:t xml:space="preserve"> и утверждается руководителем муниципального учреждения культуры, на базе которого создается и действует данное клубное формирование.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411F45" w:rsidRPr="00006062" w:rsidRDefault="00411F45" w:rsidP="00411F45">
      <w:pPr>
        <w:spacing w:before="120" w:after="120" w:line="264" w:lineRule="auto"/>
        <w:jc w:val="center"/>
        <w:rPr>
          <w:b/>
          <w:color w:val="292929"/>
        </w:rPr>
      </w:pPr>
      <w:r w:rsidRPr="00006062">
        <w:rPr>
          <w:b/>
          <w:color w:val="292929"/>
        </w:rPr>
        <w:t>2. Организация деятельности клубного формирования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2.1. Клубное формирование создается, реорганизуется и ликвидируется по решению руководителя муниципального учреждения культуры, на базе которого оно действует.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2.1.1.Руководитель клубного формирования назначается на должность руководителем муниципального учреждения культуры.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2.2. Клубные формирования могут осуществлять свою деятельность: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- </w:t>
      </w:r>
      <w:r w:rsidRPr="00D238CE">
        <w:t>за счет бюджета Березняковского сельского поселения Нижнеилимского района;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по принципу частичной самоокупаемости, с использованием средств муниципального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муниципального учреждения культуры, Правилами внутреннего трудового распорядка, Положением о клубном формировании.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lastRenderedPageBreak/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2.5. Творческо-организационная работа в клубных формированиях должна предусматривать:</w:t>
      </w:r>
    </w:p>
    <w:p w:rsidR="00411F45" w:rsidRPr="00FD62D7" w:rsidRDefault="00411F45" w:rsidP="00411F45">
      <w:pPr>
        <w:spacing w:line="360" w:lineRule="auto"/>
        <w:jc w:val="both"/>
      </w:pPr>
      <w:r>
        <w:t xml:space="preserve">           </w:t>
      </w:r>
      <w:r w:rsidRPr="00FD62D7">
        <w:t>- привлечение  участников на добровольной основе в свободное от работы (учебы) время;</w:t>
      </w:r>
    </w:p>
    <w:p w:rsidR="00411F45" w:rsidRPr="00006062" w:rsidRDefault="00411F45" w:rsidP="00411F45">
      <w:pPr>
        <w:spacing w:line="264" w:lineRule="auto"/>
        <w:jc w:val="both"/>
        <w:rPr>
          <w:color w:val="292929"/>
        </w:rPr>
      </w:pPr>
      <w:r>
        <w:rPr>
          <w:color w:val="292929"/>
        </w:rPr>
        <w:t xml:space="preserve">           </w:t>
      </w:r>
      <w:r w:rsidRPr="00006062">
        <w:rPr>
          <w:color w:val="292929"/>
        </w:rPr>
        <w:t>- проведение учебных занятий, репетиций, организацию выставок, концерты и спектакли;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- мероприятия по созданию в коллективах творческой атмосферы; 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</w:t>
      </w:r>
      <w:r>
        <w:rPr>
          <w:color w:val="292929"/>
        </w:rPr>
        <w:t xml:space="preserve"> </w:t>
      </w:r>
      <w:r w:rsidRPr="00006062">
        <w:rPr>
          <w:color w:val="292929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proofErr w:type="gramStart"/>
      <w:r w:rsidRPr="00006062">
        <w:rPr>
          <w:color w:val="292929"/>
        </w:rPr>
        <w:t>- 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t>2.6.1. Содержание занятий клубных формирований должно предусматривать: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rPr>
          <w:u w:val="single"/>
        </w:rPr>
        <w:t>музыкальное искусство</w:t>
      </w:r>
      <w:r w:rsidRPr="00006062"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11F45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rPr>
          <w:u w:val="single"/>
        </w:rPr>
        <w:t>хореографическое искусство</w:t>
      </w:r>
      <w:r w:rsidRPr="00006062"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11F45" w:rsidRPr="00F906CC" w:rsidRDefault="00411F45" w:rsidP="00411F45">
      <w:pPr>
        <w:ind w:firstLine="708"/>
        <w:jc w:val="both"/>
      </w:pPr>
      <w:r w:rsidRPr="00F906CC">
        <w:rPr>
          <w:szCs w:val="28"/>
          <w:u w:val="single"/>
        </w:rPr>
        <w:t>в коллективах театрального искусства</w:t>
      </w:r>
      <w:r w:rsidRPr="00F906CC">
        <w:rPr>
          <w:b/>
          <w:szCs w:val="28"/>
        </w:rPr>
        <w:t xml:space="preserve"> – </w:t>
      </w:r>
      <w:r w:rsidRPr="00F906CC"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rPr>
          <w:u w:val="single"/>
        </w:rPr>
        <w:t>декоративно-прикладное искусство</w:t>
      </w:r>
      <w:r w:rsidRPr="00006062">
        <w:t xml:space="preserve"> (</w:t>
      </w:r>
      <w:proofErr w:type="spellStart"/>
      <w:r w:rsidRPr="00006062">
        <w:t>бисероплетение</w:t>
      </w:r>
      <w:proofErr w:type="spellEnd"/>
      <w:r w:rsidRPr="00006062"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</w:t>
      </w:r>
      <w:r>
        <w:t>скусства, организации выставок.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006062">
        <w:t>звук</w:t>
      </w:r>
      <w:proofErr w:type="gramStart"/>
      <w:r w:rsidRPr="00006062">
        <w:t>о</w:t>
      </w:r>
      <w:proofErr w:type="spellEnd"/>
      <w:r w:rsidRPr="00006062">
        <w:t>-</w:t>
      </w:r>
      <w:proofErr w:type="gramEnd"/>
      <w:r w:rsidRPr="00006062">
        <w:t xml:space="preserve"> и </w:t>
      </w:r>
      <w:proofErr w:type="spellStart"/>
      <w:r w:rsidRPr="00006062">
        <w:t>светооператорами</w:t>
      </w:r>
      <w:proofErr w:type="spellEnd"/>
      <w:r w:rsidRPr="00006062">
        <w:t xml:space="preserve">, работа над сценографией, работа с режиссером, ведение документации клубного формирования, работа по </w:t>
      </w:r>
      <w:r w:rsidRPr="00006062">
        <w:lastRenderedPageBreak/>
        <w:t>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11F45" w:rsidRPr="00006062" w:rsidRDefault="00411F45" w:rsidP="00411F45">
      <w:pPr>
        <w:pStyle w:val="a3"/>
        <w:shd w:val="clear" w:color="auto" w:fill="FFFFFF"/>
        <w:spacing w:line="288" w:lineRule="auto"/>
        <w:ind w:firstLine="709"/>
        <w:jc w:val="both"/>
      </w:pPr>
      <w:r w:rsidRPr="00006062">
        <w:t xml:space="preserve">2.6.4. Примерные минимальные нормативы деятельности клубных формирований </w:t>
      </w:r>
      <w:r w:rsidRPr="00A93DE6">
        <w:rPr>
          <w:i/>
        </w:rPr>
        <w:t>(приложение № 2)</w:t>
      </w:r>
      <w:r w:rsidRPr="00006062">
        <w:t xml:space="preserve"> должны предусматривать результат творческого сезона.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411F45" w:rsidRPr="00006062" w:rsidRDefault="00411F45" w:rsidP="00411F45">
      <w:pPr>
        <w:spacing w:before="120" w:after="120" w:line="264" w:lineRule="auto"/>
        <w:jc w:val="center"/>
        <w:rPr>
          <w:b/>
          <w:color w:val="292929"/>
        </w:rPr>
      </w:pPr>
      <w:r w:rsidRPr="00006062">
        <w:rPr>
          <w:b/>
          <w:color w:val="292929"/>
        </w:rPr>
        <w:t xml:space="preserve">3. Руководство клубными формированиями и </w:t>
      </w:r>
      <w:proofErr w:type="gramStart"/>
      <w:r w:rsidRPr="00006062">
        <w:rPr>
          <w:b/>
          <w:color w:val="292929"/>
        </w:rPr>
        <w:t>контроль за</w:t>
      </w:r>
      <w:proofErr w:type="gramEnd"/>
      <w:r w:rsidRPr="00006062">
        <w:rPr>
          <w:b/>
          <w:color w:val="292929"/>
        </w:rPr>
        <w:t xml:space="preserve"> их деятельностью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 xml:space="preserve">3.1. Общее руководство и </w:t>
      </w:r>
      <w:proofErr w:type="gramStart"/>
      <w:r w:rsidRPr="00006062">
        <w:rPr>
          <w:color w:val="292929"/>
        </w:rPr>
        <w:t>контроль за</w:t>
      </w:r>
      <w:proofErr w:type="gramEnd"/>
      <w:r w:rsidRPr="00006062">
        <w:rPr>
          <w:color w:val="292929"/>
        </w:rPr>
        <w:t xml:space="preserve"> деятельностью клубных формирований осуществляет руководитель муниципального учреждения культуры. Для обеспечения деятельности клубных формирований руководитель муниципального учреждения культуры создает необходимые условия, утверждает планы работы, программы, сметы доходов и расходов.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3.2. Непосредственное руководство клубным формированием осуществляет его руководитель.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3.3. Руководитель клубного формирования: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ведет в коллективе регулярную творческую и учебно-воспитательную работу на основе утвержденного плана;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участвует в формировании программы деятельности муниципального учреждения культуры;</w:t>
      </w:r>
    </w:p>
    <w:p w:rsidR="00411F45" w:rsidRPr="00006062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- представляет руководителю муниципального учреждения культуры годовой отчет о деятельности клубного формирования.</w:t>
      </w:r>
    </w:p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  <w:r w:rsidRPr="00006062">
        <w:rPr>
          <w:color w:val="292929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411F45" w:rsidRDefault="00411F45" w:rsidP="00411F45">
      <w:pPr>
        <w:pStyle w:val="a3"/>
        <w:shd w:val="clear" w:color="auto" w:fill="FFFFFF"/>
        <w:jc w:val="right"/>
        <w:rPr>
          <w:color w:val="292929"/>
        </w:rPr>
      </w:pPr>
      <w:r>
        <w:rPr>
          <w:color w:val="292929"/>
        </w:rPr>
        <w:t xml:space="preserve"> </w:t>
      </w:r>
    </w:p>
    <w:p w:rsidR="00117DAA" w:rsidRDefault="00117DAA" w:rsidP="00411F45">
      <w:pPr>
        <w:pStyle w:val="a3"/>
        <w:shd w:val="clear" w:color="auto" w:fill="FFFFFF"/>
        <w:jc w:val="right"/>
      </w:pPr>
    </w:p>
    <w:p w:rsidR="00117DAA" w:rsidRDefault="00117DAA" w:rsidP="00411F45">
      <w:pPr>
        <w:pStyle w:val="a3"/>
        <w:shd w:val="clear" w:color="auto" w:fill="FFFFFF"/>
        <w:jc w:val="right"/>
      </w:pPr>
    </w:p>
    <w:p w:rsidR="00411F45" w:rsidRPr="00006062" w:rsidRDefault="00411F45" w:rsidP="00411F45">
      <w:pPr>
        <w:pStyle w:val="a3"/>
        <w:shd w:val="clear" w:color="auto" w:fill="FFFFFF"/>
        <w:jc w:val="right"/>
      </w:pPr>
      <w:r w:rsidRPr="00006062">
        <w:t>Приложение № 1</w:t>
      </w:r>
    </w:p>
    <w:p w:rsidR="00411F45" w:rsidRPr="00006062" w:rsidRDefault="00411F45" w:rsidP="00411F45">
      <w:pPr>
        <w:pStyle w:val="a3"/>
        <w:shd w:val="clear" w:color="auto" w:fill="FFFFFF"/>
        <w:ind w:left="4500"/>
        <w:jc w:val="right"/>
      </w:pPr>
      <w:r w:rsidRPr="00006062">
        <w:t>К</w:t>
      </w:r>
      <w:r>
        <w:t xml:space="preserve"> типовому</w:t>
      </w:r>
      <w:r w:rsidRPr="00006062">
        <w:t xml:space="preserve"> Положению, </w:t>
      </w:r>
    </w:p>
    <w:p w:rsidR="00411F45" w:rsidRPr="00006062" w:rsidRDefault="00411F45" w:rsidP="00411F45">
      <w:pPr>
        <w:pStyle w:val="a3"/>
        <w:shd w:val="clear" w:color="auto" w:fill="FFFFFF"/>
        <w:ind w:left="4500"/>
        <w:jc w:val="right"/>
      </w:pPr>
      <w:proofErr w:type="gramStart"/>
      <w:r w:rsidRPr="00006062">
        <w:lastRenderedPageBreak/>
        <w:t>утвержденному</w:t>
      </w:r>
      <w:proofErr w:type="gramEnd"/>
      <w:r w:rsidRPr="00006062">
        <w:t xml:space="preserve"> </w:t>
      </w:r>
      <w:r>
        <w:t>приказом директора МУК «КИЦ БСП»</w:t>
      </w:r>
    </w:p>
    <w:p w:rsidR="00411F45" w:rsidRPr="00006062" w:rsidRDefault="00411F45" w:rsidP="00411F45">
      <w:pPr>
        <w:shd w:val="clear" w:color="auto" w:fill="FFFFFF"/>
        <w:spacing w:after="240"/>
        <w:ind w:left="3540" w:firstLine="708"/>
        <w:jc w:val="right"/>
      </w:pPr>
      <w:r w:rsidRPr="00006062">
        <w:rPr>
          <w:rStyle w:val="a4"/>
          <w:b w:val="0"/>
        </w:rPr>
        <w:t xml:space="preserve">    от </w:t>
      </w:r>
      <w:r>
        <w:rPr>
          <w:rStyle w:val="a4"/>
          <w:b w:val="0"/>
        </w:rPr>
        <w:t xml:space="preserve"> «01» января 2011 г. </w:t>
      </w:r>
      <w:r w:rsidRPr="00006062">
        <w:rPr>
          <w:rStyle w:val="a4"/>
          <w:b w:val="0"/>
        </w:rPr>
        <w:t xml:space="preserve"> №</w:t>
      </w:r>
      <w:r>
        <w:rPr>
          <w:rStyle w:val="a4"/>
          <w:b w:val="0"/>
        </w:rPr>
        <w:t xml:space="preserve">  1/8</w:t>
      </w:r>
    </w:p>
    <w:p w:rsidR="00411F45" w:rsidRPr="00F76B33" w:rsidRDefault="00411F45" w:rsidP="00411F4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33">
        <w:rPr>
          <w:rFonts w:ascii="Times New Roman" w:hAnsi="Times New Roman" w:cs="Times New Roman"/>
          <w:b/>
          <w:sz w:val="28"/>
          <w:szCs w:val="28"/>
        </w:rPr>
        <w:t>Рекомендуемая</w:t>
      </w:r>
      <w:r w:rsidRPr="00F76B33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F76B33">
        <w:rPr>
          <w:rFonts w:ascii="Times New Roman" w:hAnsi="Times New Roman" w:cs="Times New Roman"/>
          <w:b/>
          <w:sz w:val="28"/>
          <w:szCs w:val="28"/>
        </w:rPr>
        <w:t xml:space="preserve"> наполняемость участниками клубных формирований,</w:t>
      </w:r>
    </w:p>
    <w:p w:rsidR="00411F45" w:rsidRPr="00F76B33" w:rsidRDefault="00411F45" w:rsidP="00411F4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6B33">
        <w:rPr>
          <w:rFonts w:ascii="Times New Roman" w:hAnsi="Times New Roman" w:cs="Times New Roman"/>
          <w:b/>
          <w:sz w:val="28"/>
          <w:szCs w:val="28"/>
        </w:rPr>
        <w:t>финансируемых</w:t>
      </w:r>
      <w:proofErr w:type="gramEnd"/>
      <w:r w:rsidRPr="00F76B33">
        <w:rPr>
          <w:rFonts w:ascii="Times New Roman" w:hAnsi="Times New Roman" w:cs="Times New Roman"/>
          <w:b/>
          <w:sz w:val="28"/>
          <w:szCs w:val="28"/>
        </w:rPr>
        <w:t xml:space="preserve"> из бюджета</w:t>
      </w:r>
    </w:p>
    <w:p w:rsidR="00411F45" w:rsidRPr="00CE3474" w:rsidRDefault="00411F45" w:rsidP="00411F45">
      <w:pPr>
        <w:pStyle w:val="HTM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568"/>
      </w:tblGrid>
      <w:tr w:rsidR="00411F45" w:rsidRPr="00DD486E" w:rsidTr="00E97DA1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Сельский дом культуры</w:t>
            </w:r>
          </w:p>
        </w:tc>
      </w:tr>
      <w:tr w:rsidR="00411F45" w:rsidRPr="00DD486E" w:rsidTr="00E97DA1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DD486E" w:rsidRDefault="00411F45" w:rsidP="00E97DA1">
            <w:pPr>
              <w:jc w:val="center"/>
              <w:rPr>
                <w:sz w:val="28"/>
                <w:szCs w:val="28"/>
              </w:rPr>
            </w:pPr>
            <w:r w:rsidRPr="00DD486E">
              <w:rPr>
                <w:sz w:val="28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8-12</w:t>
            </w:r>
          </w:p>
        </w:tc>
      </w:tr>
      <w:tr w:rsidR="00411F45" w:rsidRPr="00DD486E" w:rsidTr="00E97DA1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DD486E" w:rsidRDefault="00411F45" w:rsidP="00E97DA1">
            <w:pPr>
              <w:jc w:val="center"/>
              <w:rPr>
                <w:sz w:val="28"/>
                <w:szCs w:val="28"/>
              </w:rPr>
            </w:pPr>
            <w:r w:rsidRPr="00DD486E">
              <w:rPr>
                <w:sz w:val="28"/>
                <w:szCs w:val="28"/>
              </w:rPr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5-8</w:t>
            </w:r>
          </w:p>
        </w:tc>
      </w:tr>
      <w:tr w:rsidR="00411F45" w:rsidRPr="00DD486E" w:rsidTr="00E97DA1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DD486E" w:rsidRDefault="00411F45" w:rsidP="00E97DA1">
            <w:pPr>
              <w:jc w:val="center"/>
              <w:rPr>
                <w:sz w:val="28"/>
                <w:szCs w:val="28"/>
              </w:rPr>
            </w:pPr>
            <w:r w:rsidRPr="00DD486E">
              <w:rPr>
                <w:sz w:val="28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5-8</w:t>
            </w:r>
          </w:p>
        </w:tc>
      </w:tr>
      <w:tr w:rsidR="00411F45" w:rsidRPr="00DD486E" w:rsidTr="00E97DA1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DD486E" w:rsidRDefault="00411F45" w:rsidP="00E97DA1">
            <w:pPr>
              <w:jc w:val="center"/>
              <w:rPr>
                <w:sz w:val="28"/>
                <w:szCs w:val="28"/>
              </w:rPr>
            </w:pPr>
            <w:r w:rsidRPr="00DD486E">
              <w:rPr>
                <w:sz w:val="28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8-12</w:t>
            </w:r>
          </w:p>
        </w:tc>
      </w:tr>
      <w:tr w:rsidR="00411F45" w:rsidRPr="00DD486E" w:rsidTr="00E97DA1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45" w:rsidRPr="00DD486E" w:rsidRDefault="00411F45" w:rsidP="00E97DA1">
            <w:pPr>
              <w:jc w:val="center"/>
              <w:rPr>
                <w:sz w:val="28"/>
                <w:szCs w:val="28"/>
              </w:rPr>
            </w:pPr>
            <w:r w:rsidRPr="00DD486E">
              <w:rPr>
                <w:sz w:val="28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45" w:rsidRPr="00302E1F" w:rsidRDefault="00411F45" w:rsidP="00E97DA1">
            <w:pPr>
              <w:jc w:val="center"/>
              <w:rPr>
                <w:b/>
                <w:sz w:val="28"/>
                <w:szCs w:val="28"/>
              </w:rPr>
            </w:pPr>
            <w:r w:rsidRPr="00302E1F">
              <w:rPr>
                <w:b/>
                <w:sz w:val="28"/>
                <w:szCs w:val="28"/>
              </w:rPr>
              <w:t>5-8</w:t>
            </w:r>
          </w:p>
        </w:tc>
      </w:tr>
    </w:tbl>
    <w:p w:rsidR="00411F45" w:rsidRDefault="00411F45" w:rsidP="00411F45">
      <w:pPr>
        <w:jc w:val="center"/>
        <w:rPr>
          <w:b/>
        </w:rPr>
      </w:pPr>
    </w:p>
    <w:p w:rsidR="00411F45" w:rsidRDefault="00411F45" w:rsidP="00411F45">
      <w:pPr>
        <w:jc w:val="center"/>
        <w:rPr>
          <w:b/>
        </w:rPr>
      </w:pPr>
    </w:p>
    <w:p w:rsidR="00411F45" w:rsidRPr="00914C22" w:rsidRDefault="00411F45" w:rsidP="00411F45">
      <w:pPr>
        <w:jc w:val="center"/>
      </w:pPr>
    </w:p>
    <w:p w:rsidR="00411F45" w:rsidRPr="00505343" w:rsidRDefault="00411F45" w:rsidP="00411F45"/>
    <w:p w:rsidR="00411F45" w:rsidRDefault="00411F45" w:rsidP="00411F45"/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/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Default="00411F45" w:rsidP="00411F45">
      <w:pPr>
        <w:ind w:left="6372"/>
      </w:pPr>
    </w:p>
    <w:p w:rsidR="00411F45" w:rsidRPr="00006062" w:rsidRDefault="00411F45" w:rsidP="00411F45">
      <w:pPr>
        <w:shd w:val="clear" w:color="auto" w:fill="FFFFFF"/>
        <w:spacing w:after="240"/>
      </w:pPr>
    </w:p>
    <w:p w:rsidR="00411F45" w:rsidRPr="00006062" w:rsidRDefault="00411F45" w:rsidP="00411F45">
      <w:pPr>
        <w:shd w:val="clear" w:color="auto" w:fill="FFFFFF"/>
        <w:spacing w:after="240"/>
      </w:pPr>
    </w:p>
    <w:p w:rsidR="00411F45" w:rsidRDefault="00411F45" w:rsidP="00411F45">
      <w:pPr>
        <w:pStyle w:val="a3"/>
        <w:shd w:val="clear" w:color="auto" w:fill="FFFFFF"/>
        <w:jc w:val="center"/>
      </w:pPr>
    </w:p>
    <w:p w:rsidR="00411F45" w:rsidRDefault="00411F45" w:rsidP="00411F45">
      <w:pPr>
        <w:pStyle w:val="a3"/>
        <w:shd w:val="clear" w:color="auto" w:fill="FFFFFF"/>
        <w:jc w:val="right"/>
      </w:pPr>
    </w:p>
    <w:p w:rsidR="00411F45" w:rsidRDefault="00411F45" w:rsidP="00411F45">
      <w:pPr>
        <w:pStyle w:val="a3"/>
        <w:shd w:val="clear" w:color="auto" w:fill="FFFFFF"/>
        <w:jc w:val="right"/>
      </w:pPr>
    </w:p>
    <w:p w:rsidR="009174E6" w:rsidRDefault="009174E6" w:rsidP="00411F45">
      <w:pPr>
        <w:pStyle w:val="a3"/>
        <w:shd w:val="clear" w:color="auto" w:fill="FFFFFF"/>
        <w:jc w:val="right"/>
      </w:pPr>
    </w:p>
    <w:p w:rsidR="009174E6" w:rsidRDefault="009174E6" w:rsidP="00411F45">
      <w:pPr>
        <w:pStyle w:val="a3"/>
        <w:shd w:val="clear" w:color="auto" w:fill="FFFFFF"/>
        <w:jc w:val="right"/>
      </w:pPr>
    </w:p>
    <w:p w:rsidR="009174E6" w:rsidRDefault="009174E6" w:rsidP="00411F45">
      <w:pPr>
        <w:pStyle w:val="a3"/>
        <w:shd w:val="clear" w:color="auto" w:fill="FFFFFF"/>
        <w:jc w:val="right"/>
      </w:pPr>
    </w:p>
    <w:p w:rsidR="009174E6" w:rsidRDefault="009174E6" w:rsidP="00411F45">
      <w:pPr>
        <w:pStyle w:val="a3"/>
        <w:shd w:val="clear" w:color="auto" w:fill="FFFFFF"/>
        <w:jc w:val="right"/>
      </w:pPr>
    </w:p>
    <w:p w:rsidR="00411F45" w:rsidRPr="00006062" w:rsidRDefault="00411F45" w:rsidP="00411F45">
      <w:pPr>
        <w:pStyle w:val="a3"/>
        <w:shd w:val="clear" w:color="auto" w:fill="FFFFFF"/>
        <w:jc w:val="right"/>
      </w:pPr>
      <w:r>
        <w:t>Приложение № 2</w:t>
      </w:r>
    </w:p>
    <w:p w:rsidR="00411F45" w:rsidRPr="00006062" w:rsidRDefault="00411F45" w:rsidP="00411F45">
      <w:pPr>
        <w:pStyle w:val="a3"/>
        <w:shd w:val="clear" w:color="auto" w:fill="FFFFFF"/>
        <w:ind w:left="4500"/>
        <w:jc w:val="right"/>
      </w:pPr>
      <w:r w:rsidRPr="00006062">
        <w:t>К</w:t>
      </w:r>
      <w:r>
        <w:t xml:space="preserve"> типовому</w:t>
      </w:r>
      <w:r w:rsidRPr="00006062">
        <w:t xml:space="preserve"> Положению, </w:t>
      </w:r>
    </w:p>
    <w:p w:rsidR="00411F45" w:rsidRPr="00006062" w:rsidRDefault="00411F45" w:rsidP="00411F45">
      <w:pPr>
        <w:pStyle w:val="a3"/>
        <w:shd w:val="clear" w:color="auto" w:fill="FFFFFF"/>
        <w:ind w:left="4500"/>
        <w:jc w:val="right"/>
      </w:pPr>
      <w:proofErr w:type="gramStart"/>
      <w:r w:rsidRPr="00006062">
        <w:lastRenderedPageBreak/>
        <w:t>утвержденному</w:t>
      </w:r>
      <w:proofErr w:type="gramEnd"/>
      <w:r w:rsidRPr="00006062">
        <w:t xml:space="preserve"> </w:t>
      </w:r>
      <w:r>
        <w:t>приказом директора МУК «КИЦ БСП»</w:t>
      </w:r>
    </w:p>
    <w:p w:rsidR="00411F45" w:rsidRPr="00006062" w:rsidRDefault="00411F45" w:rsidP="00411F45">
      <w:pPr>
        <w:shd w:val="clear" w:color="auto" w:fill="FFFFFF"/>
        <w:spacing w:after="240"/>
        <w:ind w:left="3540" w:firstLine="708"/>
        <w:jc w:val="right"/>
      </w:pPr>
      <w:r w:rsidRPr="00006062">
        <w:rPr>
          <w:rStyle w:val="a4"/>
          <w:b w:val="0"/>
        </w:rPr>
        <w:t xml:space="preserve">    от </w:t>
      </w:r>
      <w:r>
        <w:rPr>
          <w:rStyle w:val="a4"/>
          <w:b w:val="0"/>
        </w:rPr>
        <w:t xml:space="preserve"> «01» января 2011 г. </w:t>
      </w:r>
      <w:r w:rsidRPr="00006062">
        <w:rPr>
          <w:rStyle w:val="a4"/>
          <w:b w:val="0"/>
        </w:rPr>
        <w:t xml:space="preserve"> №</w:t>
      </w:r>
      <w:r>
        <w:rPr>
          <w:rStyle w:val="a4"/>
          <w:b w:val="0"/>
        </w:rPr>
        <w:t xml:space="preserve">  1/8</w:t>
      </w:r>
    </w:p>
    <w:p w:rsidR="00411F45" w:rsidRDefault="00411F45" w:rsidP="00411F45">
      <w:pPr>
        <w:pStyle w:val="a3"/>
        <w:shd w:val="clear" w:color="auto" w:fill="FFFFFF"/>
        <w:jc w:val="center"/>
        <w:rPr>
          <w:sz w:val="26"/>
          <w:szCs w:val="26"/>
        </w:rPr>
      </w:pPr>
    </w:p>
    <w:p w:rsidR="00411F45" w:rsidRDefault="00411F45" w:rsidP="00411F45">
      <w:pPr>
        <w:pStyle w:val="a3"/>
        <w:shd w:val="clear" w:color="auto" w:fill="FFFFFF"/>
        <w:jc w:val="center"/>
        <w:rPr>
          <w:sz w:val="26"/>
          <w:szCs w:val="26"/>
        </w:rPr>
      </w:pPr>
    </w:p>
    <w:p w:rsidR="00411F45" w:rsidRPr="00FE24FF" w:rsidRDefault="00411F45" w:rsidP="00411F45">
      <w:pPr>
        <w:pStyle w:val="a3"/>
        <w:shd w:val="clear" w:color="auto" w:fill="FFFFFF"/>
        <w:jc w:val="center"/>
        <w:rPr>
          <w:sz w:val="26"/>
          <w:szCs w:val="26"/>
        </w:rPr>
      </w:pPr>
      <w:r w:rsidRPr="00FE24FF">
        <w:rPr>
          <w:sz w:val="26"/>
          <w:szCs w:val="26"/>
        </w:rPr>
        <w:t>ПРИМЕРНЫЕ МИНИМАЛЬНЫЕ НОРМАТИВЫ ДЕЯТЕЛЬНОСТИ</w:t>
      </w:r>
    </w:p>
    <w:p w:rsidR="00411F45" w:rsidRPr="00FE24FF" w:rsidRDefault="00411F45" w:rsidP="00411F45">
      <w:pPr>
        <w:pStyle w:val="a3"/>
        <w:shd w:val="clear" w:color="auto" w:fill="FFFFFF"/>
        <w:jc w:val="center"/>
        <w:rPr>
          <w:sz w:val="26"/>
          <w:szCs w:val="26"/>
        </w:rPr>
      </w:pPr>
      <w:r w:rsidRPr="00FE24FF">
        <w:rPr>
          <w:sz w:val="26"/>
          <w:szCs w:val="26"/>
        </w:rPr>
        <w:t>КЛУБН</w:t>
      </w:r>
      <w:r>
        <w:rPr>
          <w:sz w:val="26"/>
          <w:szCs w:val="26"/>
        </w:rPr>
        <w:t>ЫХ</w:t>
      </w:r>
      <w:r w:rsidRPr="00FE24FF">
        <w:rPr>
          <w:sz w:val="26"/>
          <w:szCs w:val="26"/>
        </w:rPr>
        <w:t xml:space="preserve"> ФОРМИРОВАНИ</w:t>
      </w:r>
      <w:r>
        <w:rPr>
          <w:sz w:val="26"/>
          <w:szCs w:val="26"/>
        </w:rPr>
        <w:t>Й</w:t>
      </w:r>
    </w:p>
    <w:p w:rsidR="00411F45" w:rsidRPr="00C109AB" w:rsidRDefault="00411F45" w:rsidP="00411F45">
      <w:pPr>
        <w:pStyle w:val="ConsNormal"/>
        <w:widowControl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26"/>
      </w:tblGrid>
      <w:tr w:rsidR="00411F45" w:rsidRPr="00C109AB" w:rsidTr="00E97DA1">
        <w:tc>
          <w:tcPr>
            <w:tcW w:w="0" w:type="auto"/>
          </w:tcPr>
          <w:p w:rsidR="00411F45" w:rsidRPr="00C109AB" w:rsidRDefault="00411F45" w:rsidP="00E97DA1">
            <w:pPr>
              <w:jc w:val="center"/>
            </w:pPr>
            <w:r w:rsidRPr="00C109AB">
              <w:t>Наименование жанра</w:t>
            </w:r>
          </w:p>
          <w:p w:rsidR="00411F45" w:rsidRPr="00C109AB" w:rsidRDefault="00411F45" w:rsidP="00E97DA1">
            <w:pPr>
              <w:jc w:val="center"/>
            </w:pPr>
            <w:r>
              <w:t>клубного формирования</w:t>
            </w:r>
          </w:p>
        </w:tc>
        <w:tc>
          <w:tcPr>
            <w:tcW w:w="0" w:type="auto"/>
          </w:tcPr>
          <w:p w:rsidR="00411F45" w:rsidRPr="00C109AB" w:rsidRDefault="00411F45" w:rsidP="00E97DA1">
            <w:pPr>
              <w:jc w:val="center"/>
            </w:pPr>
            <w:r w:rsidRPr="00C109AB">
              <w:t>Показатели результативности</w:t>
            </w:r>
          </w:p>
        </w:tc>
      </w:tr>
      <w:tr w:rsidR="00411F45" w:rsidRPr="00C109AB" w:rsidTr="00E97DA1"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 xml:space="preserve">Хоровой, вокальный </w:t>
            </w:r>
          </w:p>
        </w:tc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>Концертная программа из 1 отделения;</w:t>
            </w:r>
          </w:p>
          <w:p w:rsidR="00411F45" w:rsidRPr="00C109AB" w:rsidRDefault="00411F45" w:rsidP="00E97DA1">
            <w:pPr>
              <w:jc w:val="both"/>
            </w:pPr>
            <w:r w:rsidRPr="00C109AB">
              <w:t xml:space="preserve">6 номеров для участия в концертах и представлениях базового коллектива; </w:t>
            </w:r>
          </w:p>
          <w:p w:rsidR="00411F45" w:rsidRPr="00C109AB" w:rsidRDefault="00411F45" w:rsidP="00E97DA1">
            <w:pPr>
              <w:jc w:val="both"/>
            </w:pPr>
            <w:r w:rsidRPr="00C109AB">
              <w:t>ежегодное обновление  не менее 3 части текущего репертуара;</w:t>
            </w:r>
          </w:p>
          <w:p w:rsidR="00411F45" w:rsidRPr="00C109AB" w:rsidRDefault="00411F45" w:rsidP="00E97DA1">
            <w:pPr>
              <w:jc w:val="both"/>
            </w:pPr>
            <w:r w:rsidRPr="00C109AB">
              <w:t xml:space="preserve">выступление на других площадках не менее 1 раза в квартал  </w:t>
            </w:r>
          </w:p>
        </w:tc>
      </w:tr>
      <w:tr w:rsidR="00411F45" w:rsidRPr="00C109AB" w:rsidTr="00E97DA1"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>Хореографический</w:t>
            </w:r>
          </w:p>
        </w:tc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>Концертная программа из 2-х отделений</w:t>
            </w:r>
          </w:p>
          <w:p w:rsidR="00411F45" w:rsidRPr="00C109AB" w:rsidRDefault="00411F45" w:rsidP="00E97DA1">
            <w:pPr>
              <w:jc w:val="both"/>
            </w:pPr>
            <w:r w:rsidRPr="00C109AB">
              <w:t>6 номеров для участия в концертах и представлениях базового учреждения культуры;</w:t>
            </w:r>
          </w:p>
          <w:p w:rsidR="00411F45" w:rsidRPr="00C109AB" w:rsidRDefault="00411F45" w:rsidP="00E97DA1">
            <w:pPr>
              <w:jc w:val="both"/>
            </w:pPr>
            <w:r w:rsidRPr="00C109AB">
              <w:t>ежегодное обновление  четверти текущего репертуара;</w:t>
            </w:r>
          </w:p>
          <w:p w:rsidR="00411F45" w:rsidRPr="00C109AB" w:rsidRDefault="00411F45" w:rsidP="00E97DA1">
            <w:pPr>
              <w:jc w:val="both"/>
            </w:pPr>
            <w:r w:rsidRPr="00C109AB">
              <w:t>выступление на других площадках не менее 1 раза в квартал</w:t>
            </w:r>
          </w:p>
          <w:p w:rsidR="00411F45" w:rsidRPr="00C109AB" w:rsidRDefault="00411F45" w:rsidP="00E97DA1">
            <w:pPr>
              <w:jc w:val="both"/>
            </w:pPr>
          </w:p>
        </w:tc>
      </w:tr>
      <w:tr w:rsidR="00411F45" w:rsidRPr="00C109AB" w:rsidTr="00E97DA1"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>Театральный</w:t>
            </w:r>
          </w:p>
        </w:tc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 xml:space="preserve">1 </w:t>
            </w:r>
            <w:proofErr w:type="gramStart"/>
            <w:r w:rsidRPr="00C109AB">
              <w:t>многоактный</w:t>
            </w:r>
            <w:proofErr w:type="gramEnd"/>
            <w:r w:rsidRPr="00C109AB"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411F45" w:rsidRPr="00C109AB" w:rsidRDefault="00411F45" w:rsidP="00E97DA1">
            <w:pPr>
              <w:jc w:val="both"/>
            </w:pPr>
            <w:r w:rsidRPr="00C109AB">
              <w:t>выступление на других площадках не менее 1 раза в квартал</w:t>
            </w:r>
          </w:p>
        </w:tc>
      </w:tr>
      <w:tr w:rsidR="00411F45" w:rsidRPr="00C109AB" w:rsidTr="00E97DA1"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proofErr w:type="gramStart"/>
            <w:r w:rsidRPr="00C109AB">
              <w:t>Изобразительный</w:t>
            </w:r>
            <w:proofErr w:type="gramEnd"/>
            <w:r w:rsidRPr="00C109AB">
              <w:t>, декоративно-прикладного искусства</w:t>
            </w:r>
          </w:p>
        </w:tc>
        <w:tc>
          <w:tcPr>
            <w:tcW w:w="0" w:type="auto"/>
          </w:tcPr>
          <w:p w:rsidR="00411F45" w:rsidRPr="00C109AB" w:rsidRDefault="00411F45" w:rsidP="00E97DA1">
            <w:pPr>
              <w:jc w:val="both"/>
            </w:pPr>
            <w:r w:rsidRPr="00C109AB">
              <w:t>2 выставки в год</w:t>
            </w:r>
          </w:p>
          <w:p w:rsidR="00411F45" w:rsidRPr="00C109AB" w:rsidRDefault="00411F45" w:rsidP="00E97DA1">
            <w:pPr>
              <w:jc w:val="both"/>
            </w:pPr>
          </w:p>
          <w:p w:rsidR="00411F45" w:rsidRPr="00C109AB" w:rsidRDefault="00411F45" w:rsidP="00E97DA1">
            <w:pPr>
              <w:jc w:val="both"/>
            </w:pPr>
          </w:p>
        </w:tc>
      </w:tr>
    </w:tbl>
    <w:p w:rsidR="00411F45" w:rsidRPr="00C109AB" w:rsidRDefault="00411F45" w:rsidP="00411F45">
      <w:pPr>
        <w:jc w:val="both"/>
      </w:pPr>
    </w:p>
    <w:p w:rsidR="00411F45" w:rsidRPr="00C109AB" w:rsidRDefault="00411F45" w:rsidP="00411F45">
      <w:pPr>
        <w:spacing w:line="360" w:lineRule="auto"/>
        <w:jc w:val="both"/>
        <w:rPr>
          <w:sz w:val="28"/>
          <w:szCs w:val="28"/>
        </w:rPr>
      </w:pPr>
      <w:r w:rsidRPr="00C109AB">
        <w:rPr>
          <w:sz w:val="28"/>
          <w:szCs w:val="28"/>
        </w:rPr>
        <w:t xml:space="preserve"> </w:t>
      </w:r>
    </w:p>
    <w:p w:rsidR="00411F45" w:rsidRPr="00FA1B18" w:rsidRDefault="00411F45" w:rsidP="00411F45">
      <w:pPr>
        <w:pStyle w:val="a5"/>
        <w:rPr>
          <w:sz w:val="26"/>
          <w:szCs w:val="26"/>
        </w:rPr>
      </w:pPr>
      <w:r w:rsidRPr="00FA1B18">
        <w:rPr>
          <w:b/>
          <w:sz w:val="26"/>
          <w:szCs w:val="26"/>
        </w:rPr>
        <w:t>Примечание:</w:t>
      </w:r>
      <w:r w:rsidRPr="00FA1B18">
        <w:rPr>
          <w:sz w:val="26"/>
          <w:szCs w:val="26"/>
        </w:rPr>
        <w:t xml:space="preserve">  творческий сезон длится с сентября по май каждого года.</w:t>
      </w:r>
    </w:p>
    <w:p w:rsidR="00411F45" w:rsidRPr="005C3986" w:rsidRDefault="00411F45" w:rsidP="00411F45">
      <w:pPr>
        <w:spacing w:line="264" w:lineRule="auto"/>
        <w:ind w:firstLine="709"/>
        <w:jc w:val="both"/>
        <w:rPr>
          <w:sz w:val="26"/>
          <w:szCs w:val="26"/>
        </w:rPr>
      </w:pPr>
    </w:p>
    <w:p w:rsidR="00411F45" w:rsidRDefault="00411F45" w:rsidP="00411F45"/>
    <w:p w:rsidR="00411F45" w:rsidRDefault="00411F45" w:rsidP="00411F45">
      <w:pPr>
        <w:spacing w:line="264" w:lineRule="auto"/>
        <w:ind w:firstLine="709"/>
        <w:jc w:val="both"/>
        <w:rPr>
          <w:color w:val="292929"/>
        </w:rPr>
      </w:pPr>
    </w:p>
    <w:p w:rsidR="00652856" w:rsidRDefault="00652856"/>
    <w:sectPr w:rsidR="00652856" w:rsidSect="0065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45" w:rsidRDefault="00411F45" w:rsidP="00411F45">
      <w:r>
        <w:separator/>
      </w:r>
    </w:p>
  </w:endnote>
  <w:endnote w:type="continuationSeparator" w:id="0">
    <w:p w:rsidR="00411F45" w:rsidRDefault="00411F45" w:rsidP="0041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45" w:rsidRDefault="00411F45" w:rsidP="00411F45">
      <w:r>
        <w:separator/>
      </w:r>
    </w:p>
  </w:footnote>
  <w:footnote w:type="continuationSeparator" w:id="0">
    <w:p w:rsidR="00411F45" w:rsidRDefault="00411F45" w:rsidP="00411F45">
      <w:r>
        <w:continuationSeparator/>
      </w:r>
    </w:p>
  </w:footnote>
  <w:footnote w:id="1">
    <w:p w:rsidR="00411F45" w:rsidRDefault="00411F45" w:rsidP="00411F45">
      <w:pPr>
        <w:pStyle w:val="a5"/>
      </w:pPr>
      <w:r>
        <w:rPr>
          <w:rStyle w:val="a7"/>
        </w:rPr>
        <w:footnoteRef/>
      </w:r>
      <w:r>
        <w:t xml:space="preserve"> </w:t>
      </w:r>
      <w:r w:rsidRPr="009D60F8">
        <w:rPr>
          <w:sz w:val="24"/>
          <w:szCs w:val="24"/>
        </w:rPr>
        <w:t>Количественные показатели наполняемости участниками клубных формирований рассчитаны на</w:t>
      </w:r>
      <w:r w:rsidR="00671CB5">
        <w:rPr>
          <w:sz w:val="24"/>
          <w:szCs w:val="24"/>
        </w:rPr>
        <w:t xml:space="preserve"> основании особенностей сельских поселений Нижнеилимского района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3F"/>
    <w:rsid w:val="00117DAA"/>
    <w:rsid w:val="003F7EE6"/>
    <w:rsid w:val="00411F45"/>
    <w:rsid w:val="004D2CC0"/>
    <w:rsid w:val="005827E4"/>
    <w:rsid w:val="00652856"/>
    <w:rsid w:val="00671CB5"/>
    <w:rsid w:val="006D22B9"/>
    <w:rsid w:val="0070469C"/>
    <w:rsid w:val="009174E6"/>
    <w:rsid w:val="00A7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F45"/>
  </w:style>
  <w:style w:type="character" w:styleId="a4">
    <w:name w:val="Strong"/>
    <w:basedOn w:val="a0"/>
    <w:qFormat/>
    <w:rsid w:val="00411F45"/>
    <w:rPr>
      <w:b/>
      <w:bCs/>
    </w:rPr>
  </w:style>
  <w:style w:type="paragraph" w:customStyle="1" w:styleId="ConsNormal">
    <w:name w:val="ConsNormal"/>
    <w:rsid w:val="00411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11F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11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1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1F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rsid w:val="00411F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 БСП</dc:creator>
  <cp:lastModifiedBy>КИЦ БСП</cp:lastModifiedBy>
  <cp:revision>4</cp:revision>
  <cp:lastPrinted>2013-07-16T08:10:00Z</cp:lastPrinted>
  <dcterms:created xsi:type="dcterms:W3CDTF">2013-02-27T09:38:00Z</dcterms:created>
  <dcterms:modified xsi:type="dcterms:W3CDTF">2013-07-16T08:11:00Z</dcterms:modified>
</cp:coreProperties>
</file>