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AE" w:rsidRPr="00BA196D" w:rsidRDefault="00E83CAE" w:rsidP="00E83CAE">
      <w:pPr>
        <w:spacing w:line="360" w:lineRule="auto"/>
        <w:ind w:right="99"/>
        <w:jc w:val="center"/>
        <w:rPr>
          <w:b/>
        </w:rPr>
      </w:pPr>
      <w:r w:rsidRPr="00381205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ПВР</w:t>
      </w:r>
      <w:r w:rsidRPr="00381205">
        <w:rPr>
          <w:b/>
          <w:sz w:val="28"/>
          <w:szCs w:val="28"/>
        </w:rPr>
        <w:t xml:space="preserve"> №</w:t>
      </w:r>
      <w:r>
        <w:rPr>
          <w:b/>
        </w:rPr>
        <w:t>16</w:t>
      </w:r>
    </w:p>
    <w:p w:rsidR="00E83CAE" w:rsidRPr="00117DD9" w:rsidRDefault="00E83CAE" w:rsidP="00E83CAE">
      <w:pPr>
        <w:spacing w:line="360" w:lineRule="auto"/>
        <w:ind w:right="99"/>
        <w:jc w:val="center"/>
        <w:rPr>
          <w:u w:val="single"/>
        </w:rPr>
      </w:pPr>
      <w:r>
        <w:rPr>
          <w:u w:val="single"/>
        </w:rPr>
        <w:t>МОУ «ОБЩЕОБРАЗОВАТНЛЬНАЯ СРЕДНЯЯ ШКОЛА ИМ.М.К.ЯНГЕЛЯ П.БЕРЕЗНЯКИ НИЖНЕИЛИМСКОГО РАЙОНА ИРКУТСКОЙ ОБЛАСТИ</w:t>
      </w:r>
    </w:p>
    <w:p w:rsidR="00E83CAE" w:rsidRDefault="00E83CAE" w:rsidP="00E83CAE">
      <w:pPr>
        <w:spacing w:line="360" w:lineRule="auto"/>
        <w:ind w:right="99"/>
        <w:jc w:val="center"/>
      </w:pPr>
    </w:p>
    <w:p w:rsidR="00E83CAE" w:rsidRDefault="00E83CAE" w:rsidP="00E83CAE">
      <w:pPr>
        <w:spacing w:line="360" w:lineRule="auto"/>
        <w:ind w:right="99"/>
        <w:jc w:val="center"/>
      </w:pP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 xml:space="preserve">Муниципальное образование: </w:t>
      </w:r>
      <w:r w:rsidRPr="00305C4A">
        <w:rPr>
          <w:b/>
          <w:u w:val="single"/>
        </w:rPr>
        <w:t>администрация  Березняковского сельского поселения</w:t>
      </w: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>Наименование организации (учреждения), развертывающего ПВР:</w:t>
      </w:r>
    </w:p>
    <w:p w:rsidR="00E83CAE" w:rsidRPr="00305C4A" w:rsidRDefault="00E83CAE" w:rsidP="00E83CAE">
      <w:pPr>
        <w:spacing w:line="360" w:lineRule="auto"/>
        <w:ind w:left="360" w:right="99"/>
        <w:jc w:val="both"/>
        <w:rPr>
          <w:b/>
          <w:u w:val="single"/>
        </w:rPr>
      </w:pPr>
      <w:r w:rsidRPr="00305C4A">
        <w:rPr>
          <w:b/>
          <w:u w:val="single"/>
        </w:rPr>
        <w:t xml:space="preserve">МОУ «Общеобразовательная средняя школа им. </w:t>
      </w:r>
      <w:proofErr w:type="spellStart"/>
      <w:r w:rsidRPr="00305C4A">
        <w:rPr>
          <w:b/>
          <w:u w:val="single"/>
        </w:rPr>
        <w:t>М.К.Янгеля</w:t>
      </w:r>
      <w:proofErr w:type="spellEnd"/>
      <w:r w:rsidRPr="00305C4A">
        <w:rPr>
          <w:b/>
          <w:u w:val="single"/>
        </w:rPr>
        <w:t xml:space="preserve"> п</w:t>
      </w:r>
      <w:proofErr w:type="gramStart"/>
      <w:r w:rsidRPr="00305C4A">
        <w:rPr>
          <w:b/>
          <w:u w:val="single"/>
        </w:rPr>
        <w:t>.Б</w:t>
      </w:r>
      <w:proofErr w:type="gramEnd"/>
      <w:r w:rsidRPr="00305C4A">
        <w:rPr>
          <w:b/>
          <w:u w:val="single"/>
        </w:rPr>
        <w:t>ерезняки»</w:t>
      </w:r>
    </w:p>
    <w:p w:rsidR="00E83CAE" w:rsidRPr="00305C4A" w:rsidRDefault="00E83CAE" w:rsidP="00E83CAE">
      <w:pPr>
        <w:numPr>
          <w:ilvl w:val="0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t xml:space="preserve">Почтовый адрес размещения ПВР  </w:t>
      </w:r>
      <w:r w:rsidRPr="00305C4A">
        <w:rPr>
          <w:b/>
          <w:u w:val="single"/>
        </w:rPr>
        <w:t>665696 Иркутская область Нижнеилимский район п</w:t>
      </w:r>
      <w:proofErr w:type="gramStart"/>
      <w:r w:rsidRPr="00305C4A">
        <w:rPr>
          <w:b/>
          <w:u w:val="single"/>
        </w:rPr>
        <w:t>.Б</w:t>
      </w:r>
      <w:proofErr w:type="gramEnd"/>
      <w:r w:rsidRPr="00305C4A">
        <w:rPr>
          <w:b/>
          <w:u w:val="single"/>
        </w:rPr>
        <w:t xml:space="preserve">ерезняки </w:t>
      </w:r>
      <w:proofErr w:type="spellStart"/>
      <w:r w:rsidRPr="00305C4A">
        <w:rPr>
          <w:b/>
          <w:u w:val="single"/>
        </w:rPr>
        <w:t>ул.Янгеля</w:t>
      </w:r>
      <w:proofErr w:type="spellEnd"/>
      <w:r w:rsidRPr="00305C4A">
        <w:rPr>
          <w:b/>
          <w:u w:val="single"/>
        </w:rPr>
        <w:t>, 29</w:t>
      </w:r>
      <w:r w:rsidRPr="00305C4A">
        <w:rPr>
          <w:b/>
          <w:u w:val="single"/>
          <w:vertAlign w:val="superscript"/>
        </w:rPr>
        <w:t>а</w:t>
      </w:r>
    </w:p>
    <w:p w:rsidR="00E83CAE" w:rsidRPr="00BA196D" w:rsidRDefault="00E83CAE" w:rsidP="00E83CAE">
      <w:pPr>
        <w:spacing w:line="360" w:lineRule="auto"/>
        <w:ind w:left="360" w:right="99"/>
        <w:jc w:val="both"/>
        <w:rPr>
          <w:sz w:val="10"/>
          <w:szCs w:val="10"/>
        </w:rPr>
      </w:pPr>
    </w:p>
    <w:p w:rsidR="00E83CAE" w:rsidRPr="00305C4A" w:rsidRDefault="00E83CAE" w:rsidP="00E83CAE">
      <w:pPr>
        <w:numPr>
          <w:ilvl w:val="0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t xml:space="preserve">Начальник ПВР: </w:t>
      </w:r>
      <w:r w:rsidRPr="00305C4A">
        <w:rPr>
          <w:b/>
          <w:u w:val="single"/>
        </w:rPr>
        <w:t xml:space="preserve">Рогачева Екатерина Валентиновна </w:t>
      </w:r>
      <w:r>
        <w:rPr>
          <w:b/>
          <w:u w:val="single"/>
        </w:rPr>
        <w:t xml:space="preserve">     </w:t>
      </w:r>
      <w:r w:rsidRPr="00305C4A">
        <w:rPr>
          <w:b/>
          <w:u w:val="single"/>
        </w:rPr>
        <w:t>тел.</w:t>
      </w:r>
      <w:r>
        <w:rPr>
          <w:b/>
          <w:u w:val="single"/>
        </w:rPr>
        <w:t xml:space="preserve">      </w:t>
      </w:r>
      <w:r w:rsidRPr="00305C4A">
        <w:rPr>
          <w:b/>
          <w:u w:val="single"/>
        </w:rPr>
        <w:t>60-222</w:t>
      </w: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 xml:space="preserve">Зам. начальника ПВР </w:t>
      </w:r>
      <w:r w:rsidRPr="00305C4A">
        <w:rPr>
          <w:b/>
          <w:u w:val="single"/>
        </w:rPr>
        <w:t>Куклин Александр Иннокентьевич  тел.     60-222</w:t>
      </w: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 xml:space="preserve">Численный состав ПВР   </w:t>
      </w:r>
      <w:r w:rsidRPr="00305C4A">
        <w:rPr>
          <w:b/>
          <w:u w:val="single"/>
        </w:rPr>
        <w:t>17  чел.</w:t>
      </w:r>
    </w:p>
    <w:p w:rsidR="00E83CAE" w:rsidRPr="00BA196D" w:rsidRDefault="00E83CAE" w:rsidP="00E83CAE">
      <w:pPr>
        <w:spacing w:line="360" w:lineRule="auto"/>
        <w:ind w:left="360" w:right="99"/>
        <w:jc w:val="both"/>
        <w:rPr>
          <w:sz w:val="16"/>
          <w:szCs w:val="16"/>
        </w:rPr>
      </w:pP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>Характеристика ПВР:</w:t>
      </w:r>
    </w:p>
    <w:p w:rsidR="00E83CAE" w:rsidRPr="00305C4A" w:rsidRDefault="00E83CAE" w:rsidP="00E83CAE">
      <w:pPr>
        <w:spacing w:line="360" w:lineRule="auto"/>
        <w:ind w:left="432" w:right="99"/>
        <w:jc w:val="both"/>
      </w:pPr>
      <w:r>
        <w:t xml:space="preserve">7.1 Вместимость*  </w:t>
      </w:r>
      <w:r w:rsidRPr="00305C4A">
        <w:rPr>
          <w:b/>
          <w:u w:val="single"/>
        </w:rPr>
        <w:t>631 чел</w:t>
      </w:r>
    </w:p>
    <w:p w:rsidR="00E83CAE" w:rsidRPr="00305C4A" w:rsidRDefault="00E83CAE" w:rsidP="00E83CAE">
      <w:pPr>
        <w:spacing w:line="360" w:lineRule="auto"/>
        <w:ind w:left="432" w:right="99"/>
        <w:jc w:val="both"/>
        <w:rPr>
          <w:b/>
          <w:u w:val="single"/>
        </w:rPr>
      </w:pPr>
      <w:r>
        <w:t xml:space="preserve">7.2 Тип здания, предоставленного под ПВР </w:t>
      </w:r>
      <w:proofErr w:type="gramStart"/>
      <w:r>
        <w:rPr>
          <w:b/>
          <w:u w:val="single"/>
        </w:rPr>
        <w:t>кирпичное</w:t>
      </w:r>
      <w:proofErr w:type="gramEnd"/>
      <w:r>
        <w:rPr>
          <w:b/>
          <w:u w:val="single"/>
        </w:rPr>
        <w:t>, дв</w:t>
      </w:r>
      <w:r w:rsidRPr="00305C4A">
        <w:rPr>
          <w:b/>
          <w:u w:val="single"/>
        </w:rPr>
        <w:t>ухэтажное</w:t>
      </w:r>
    </w:p>
    <w:p w:rsidR="00E83CAE" w:rsidRDefault="00E83CAE" w:rsidP="00E83CAE">
      <w:pPr>
        <w:spacing w:line="360" w:lineRule="auto"/>
        <w:ind w:left="432" w:right="99"/>
        <w:jc w:val="both"/>
        <w:rPr>
          <w:vertAlign w:val="superscript"/>
        </w:rPr>
      </w:pPr>
      <w:r>
        <w:t xml:space="preserve">7.3 Площадь здания   </w:t>
      </w:r>
      <w:r w:rsidRPr="00305C4A">
        <w:rPr>
          <w:b/>
          <w:u w:val="single"/>
        </w:rPr>
        <w:t>1705,3  м</w:t>
      </w:r>
      <w:proofErr w:type="gramStart"/>
      <w:r w:rsidRPr="00305C4A">
        <w:rPr>
          <w:b/>
          <w:u w:val="single"/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</w:p>
    <w:p w:rsidR="00E83CAE" w:rsidRPr="00F56F11" w:rsidRDefault="00E83CAE" w:rsidP="00E83CAE">
      <w:pPr>
        <w:spacing w:line="360" w:lineRule="auto"/>
        <w:ind w:left="432" w:right="99"/>
        <w:jc w:val="both"/>
      </w:pPr>
      <w:r>
        <w:t xml:space="preserve">в т.ч. комнаты для проживания   </w:t>
      </w:r>
      <w:r w:rsidRPr="00305C4A">
        <w:rPr>
          <w:b/>
          <w:u w:val="single"/>
        </w:rPr>
        <w:t>895  м</w:t>
      </w:r>
      <w:proofErr w:type="gramStart"/>
      <w:r w:rsidRPr="00305C4A">
        <w:rPr>
          <w:b/>
          <w:u w:val="single"/>
          <w:vertAlign w:val="superscript"/>
        </w:rPr>
        <w:t>2</w:t>
      </w:r>
      <w:proofErr w:type="gramEnd"/>
    </w:p>
    <w:p w:rsidR="00E83CAE" w:rsidRPr="00305C4A" w:rsidRDefault="00E83CAE" w:rsidP="00E83CAE">
      <w:pPr>
        <w:spacing w:line="360" w:lineRule="auto"/>
        <w:ind w:left="432" w:right="99"/>
        <w:jc w:val="both"/>
        <w:rPr>
          <w:b/>
          <w:u w:val="single"/>
        </w:rPr>
      </w:pPr>
      <w:r>
        <w:t>7.4. Площадь помещения под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ункт   </w:t>
      </w:r>
      <w:r w:rsidRPr="00305C4A">
        <w:rPr>
          <w:b/>
          <w:u w:val="single"/>
        </w:rPr>
        <w:t>17  м</w:t>
      </w:r>
      <w:r w:rsidRPr="00305C4A">
        <w:rPr>
          <w:b/>
          <w:u w:val="single"/>
          <w:vertAlign w:val="superscript"/>
        </w:rPr>
        <w:t>2</w:t>
      </w:r>
    </w:p>
    <w:p w:rsidR="00E83CAE" w:rsidRDefault="00E83CAE" w:rsidP="00E83CAE">
      <w:pPr>
        <w:spacing w:line="360" w:lineRule="auto"/>
        <w:ind w:left="432" w:right="99"/>
        <w:jc w:val="both"/>
        <w:rPr>
          <w:vertAlign w:val="superscript"/>
        </w:rPr>
      </w:pPr>
      <w:r>
        <w:t xml:space="preserve">7.5. Площадь комнаты матери и ребенка  </w:t>
      </w:r>
      <w:r w:rsidRPr="00305C4A">
        <w:rPr>
          <w:b/>
          <w:u w:val="single"/>
        </w:rPr>
        <w:t>54  м</w:t>
      </w:r>
      <w:proofErr w:type="gramStart"/>
      <w:r w:rsidRPr="00305C4A">
        <w:rPr>
          <w:b/>
          <w:u w:val="single"/>
          <w:vertAlign w:val="superscript"/>
        </w:rPr>
        <w:t>2</w:t>
      </w:r>
      <w:proofErr w:type="gramEnd"/>
      <w:r>
        <w:rPr>
          <w:vertAlign w:val="superscript"/>
        </w:rPr>
        <w:t xml:space="preserve">       </w:t>
      </w:r>
    </w:p>
    <w:p w:rsidR="00E83CAE" w:rsidRDefault="00E83CAE" w:rsidP="00E83CAE">
      <w:pPr>
        <w:spacing w:line="360" w:lineRule="auto"/>
        <w:ind w:left="432" w:right="99"/>
        <w:jc w:val="both"/>
      </w:pPr>
      <w:r>
        <w:t>7</w:t>
      </w:r>
      <w:r w:rsidRPr="008D0649">
        <w:t>.6</w:t>
      </w:r>
      <w:r>
        <w:t xml:space="preserve">  Площадь комнаты психологического обеспечения  </w:t>
      </w:r>
      <w:r w:rsidRPr="00305C4A">
        <w:rPr>
          <w:b/>
          <w:u w:val="single"/>
        </w:rPr>
        <w:t>10  м</w:t>
      </w:r>
      <w:proofErr w:type="gramStart"/>
      <w:r w:rsidRPr="00305C4A">
        <w:rPr>
          <w:b/>
          <w:u w:val="single"/>
          <w:vertAlign w:val="superscript"/>
        </w:rPr>
        <w:t>2</w:t>
      </w:r>
      <w:proofErr w:type="gramEnd"/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 xml:space="preserve">Время начала работы ПВР    с «Ч» + </w:t>
      </w:r>
      <w:r w:rsidRPr="00305C4A">
        <w:rPr>
          <w:b/>
          <w:u w:val="single"/>
        </w:rPr>
        <w:t>3 час</w:t>
      </w:r>
      <w:r>
        <w:t xml:space="preserve"> (после получения распоряжения на эвакуацию)</w:t>
      </w: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>Наличие социальной инфраструктуры:</w:t>
      </w:r>
    </w:p>
    <w:p w:rsidR="00E83CAE" w:rsidRPr="00305C4A" w:rsidRDefault="00E83CAE" w:rsidP="00E83CAE">
      <w:pPr>
        <w:numPr>
          <w:ilvl w:val="1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t xml:space="preserve">Электроснабжение:    </w:t>
      </w:r>
      <w:r w:rsidRPr="00305C4A">
        <w:rPr>
          <w:b/>
          <w:u w:val="single"/>
        </w:rPr>
        <w:t xml:space="preserve">центральное </w:t>
      </w:r>
    </w:p>
    <w:p w:rsidR="00E83CAE" w:rsidRDefault="00E83CAE" w:rsidP="00E83CAE">
      <w:pPr>
        <w:numPr>
          <w:ilvl w:val="1"/>
          <w:numId w:val="1"/>
        </w:numPr>
        <w:spacing w:line="360" w:lineRule="auto"/>
        <w:ind w:right="99"/>
        <w:jc w:val="both"/>
      </w:pPr>
      <w:r>
        <w:t xml:space="preserve">Теплоснабжение:        </w:t>
      </w:r>
      <w:r w:rsidRPr="00305C4A">
        <w:rPr>
          <w:b/>
          <w:u w:val="single"/>
        </w:rPr>
        <w:t>центральное</w:t>
      </w:r>
    </w:p>
    <w:p w:rsidR="00E83CAE" w:rsidRPr="00117DD9" w:rsidRDefault="00E83CAE" w:rsidP="00E83CAE">
      <w:pPr>
        <w:numPr>
          <w:ilvl w:val="1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t xml:space="preserve">Горячее водоснабжение:   </w:t>
      </w:r>
      <w:r w:rsidRPr="00117DD9">
        <w:rPr>
          <w:b/>
          <w:u w:val="single"/>
        </w:rPr>
        <w:t xml:space="preserve">нет </w:t>
      </w:r>
    </w:p>
    <w:p w:rsidR="00E83CAE" w:rsidRPr="00117DD9" w:rsidRDefault="00E83CAE" w:rsidP="00E83CAE">
      <w:pPr>
        <w:numPr>
          <w:ilvl w:val="1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t xml:space="preserve">Холодное водоснабжение:    </w:t>
      </w:r>
      <w:r w:rsidRPr="00117DD9">
        <w:rPr>
          <w:b/>
          <w:u w:val="single"/>
        </w:rPr>
        <w:t xml:space="preserve">центральное </w:t>
      </w:r>
    </w:p>
    <w:p w:rsidR="00E83CAE" w:rsidRDefault="00E83CAE" w:rsidP="00E83CAE">
      <w:pPr>
        <w:numPr>
          <w:ilvl w:val="1"/>
          <w:numId w:val="1"/>
        </w:numPr>
        <w:spacing w:line="360" w:lineRule="auto"/>
        <w:ind w:right="99"/>
        <w:jc w:val="both"/>
      </w:pPr>
      <w:r>
        <w:t xml:space="preserve">Пищеблок   </w:t>
      </w:r>
      <w:r w:rsidRPr="00117DD9">
        <w:rPr>
          <w:b/>
          <w:u w:val="single"/>
        </w:rPr>
        <w:t xml:space="preserve">60 </w:t>
      </w:r>
      <w:r>
        <w:t xml:space="preserve">  (кол-во посадочных мест)</w:t>
      </w:r>
    </w:p>
    <w:p w:rsidR="00E83CAE" w:rsidRPr="00117DD9" w:rsidRDefault="00E83CAE" w:rsidP="00E83CAE">
      <w:pPr>
        <w:numPr>
          <w:ilvl w:val="1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t xml:space="preserve">Медицинский пункт  </w:t>
      </w:r>
      <w:r w:rsidRPr="00117DD9">
        <w:rPr>
          <w:b/>
          <w:u w:val="single"/>
        </w:rPr>
        <w:t>ОГБУЗ «</w:t>
      </w:r>
      <w:proofErr w:type="spellStart"/>
      <w:r w:rsidRPr="00117DD9">
        <w:rPr>
          <w:b/>
          <w:u w:val="single"/>
        </w:rPr>
        <w:t>Березняковская</w:t>
      </w:r>
      <w:proofErr w:type="spellEnd"/>
      <w:r w:rsidRPr="00117DD9">
        <w:rPr>
          <w:b/>
          <w:u w:val="single"/>
        </w:rPr>
        <w:t xml:space="preserve"> участковая больница»</w:t>
      </w:r>
    </w:p>
    <w:p w:rsidR="00E83CAE" w:rsidRDefault="00E83CAE" w:rsidP="00E83CAE">
      <w:pPr>
        <w:spacing w:line="360" w:lineRule="auto"/>
        <w:ind w:left="708" w:right="99"/>
        <w:jc w:val="both"/>
      </w:pPr>
    </w:p>
    <w:p w:rsidR="00E83CAE" w:rsidRPr="00117DD9" w:rsidRDefault="00E83CAE" w:rsidP="00E83CAE">
      <w:pPr>
        <w:numPr>
          <w:ilvl w:val="0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t xml:space="preserve">Оборудование ПВР:   </w:t>
      </w:r>
      <w:r w:rsidRPr="00117DD9">
        <w:rPr>
          <w:b/>
          <w:u w:val="single"/>
        </w:rPr>
        <w:t xml:space="preserve">бытовой  инвентарь </w:t>
      </w:r>
    </w:p>
    <w:p w:rsidR="00E83CAE" w:rsidRPr="00EE153A" w:rsidRDefault="00E83CAE" w:rsidP="00E83CAE">
      <w:pPr>
        <w:spacing w:line="360" w:lineRule="auto"/>
        <w:ind w:right="99"/>
        <w:rPr>
          <w:vertAlign w:val="superscript"/>
        </w:rPr>
      </w:pPr>
      <w:r>
        <w:rPr>
          <w:vertAlign w:val="superscript"/>
        </w:rPr>
        <w:t xml:space="preserve"> </w:t>
      </w:r>
      <w:r w:rsidRPr="00EE153A">
        <w:rPr>
          <w:vertAlign w:val="superscript"/>
        </w:rPr>
        <w:t xml:space="preserve">(указатели, сигналы оповещения, </w:t>
      </w:r>
      <w:proofErr w:type="spellStart"/>
      <w:r w:rsidRPr="00EE153A">
        <w:rPr>
          <w:vertAlign w:val="superscript"/>
        </w:rPr>
        <w:t>электрофонари</w:t>
      </w:r>
      <w:proofErr w:type="spellEnd"/>
      <w:r w:rsidRPr="00EE153A">
        <w:rPr>
          <w:vertAlign w:val="superscript"/>
        </w:rPr>
        <w:t>, электромегафоны, бытовой инвентарь)</w:t>
      </w:r>
    </w:p>
    <w:p w:rsidR="00E83CAE" w:rsidRPr="00117DD9" w:rsidRDefault="00E83CAE" w:rsidP="00E83CAE">
      <w:pPr>
        <w:numPr>
          <w:ilvl w:val="0"/>
          <w:numId w:val="1"/>
        </w:numPr>
        <w:spacing w:line="360" w:lineRule="auto"/>
        <w:ind w:right="99"/>
        <w:jc w:val="both"/>
        <w:rPr>
          <w:b/>
          <w:u w:val="single"/>
        </w:rPr>
      </w:pPr>
      <w:r>
        <w:lastRenderedPageBreak/>
        <w:t xml:space="preserve">Приписка автотранспорта  </w:t>
      </w:r>
      <w:r w:rsidRPr="00117DD9">
        <w:rPr>
          <w:b/>
          <w:u w:val="single"/>
        </w:rPr>
        <w:t xml:space="preserve">школьный автобус </w:t>
      </w: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 xml:space="preserve">Приписка медицинского персонала  </w:t>
      </w:r>
      <w:r w:rsidRPr="00117DD9">
        <w:rPr>
          <w:b/>
          <w:u w:val="single"/>
        </w:rPr>
        <w:t>ОГБУЗ «</w:t>
      </w:r>
      <w:proofErr w:type="spellStart"/>
      <w:r w:rsidRPr="00117DD9">
        <w:rPr>
          <w:b/>
          <w:u w:val="single"/>
        </w:rPr>
        <w:t>Березняковская</w:t>
      </w:r>
      <w:proofErr w:type="spellEnd"/>
      <w:r w:rsidRPr="00117DD9">
        <w:rPr>
          <w:b/>
          <w:u w:val="single"/>
        </w:rPr>
        <w:t xml:space="preserve"> участковая больница»</w:t>
      </w:r>
    </w:p>
    <w:p w:rsidR="00E83CAE" w:rsidRPr="002D3E7E" w:rsidRDefault="00E83CAE" w:rsidP="00E83CAE">
      <w:pPr>
        <w:spacing w:line="360" w:lineRule="auto"/>
        <w:ind w:left="360" w:right="99"/>
        <w:jc w:val="center"/>
        <w:rPr>
          <w:vertAlign w:val="superscript"/>
        </w:rPr>
      </w:pPr>
      <w:r w:rsidRPr="002D3E7E">
        <w:rPr>
          <w:vertAlign w:val="superscript"/>
        </w:rPr>
        <w:t>(наименование учреждения здравоохранения, кол-во чел.)</w:t>
      </w:r>
    </w:p>
    <w:p w:rsidR="00E83CAE" w:rsidRDefault="00E83CAE" w:rsidP="00E83CAE">
      <w:pPr>
        <w:numPr>
          <w:ilvl w:val="0"/>
          <w:numId w:val="1"/>
        </w:numPr>
        <w:spacing w:line="360" w:lineRule="auto"/>
        <w:ind w:right="99"/>
        <w:jc w:val="both"/>
      </w:pPr>
      <w:r>
        <w:t xml:space="preserve">Группа ООП  </w:t>
      </w:r>
      <w:r w:rsidRPr="00117DD9">
        <w:rPr>
          <w:b/>
          <w:u w:val="single"/>
        </w:rPr>
        <w:t>отделение полиции п.Новая-Игирма</w:t>
      </w:r>
      <w:r>
        <w:t xml:space="preserve"> </w:t>
      </w:r>
    </w:p>
    <w:p w:rsidR="00E83CAE" w:rsidRDefault="00E83CAE" w:rsidP="00E83CAE">
      <w:pPr>
        <w:spacing w:line="360" w:lineRule="auto"/>
        <w:ind w:right="99"/>
        <w:rPr>
          <w:vertAlign w:val="superscript"/>
        </w:rPr>
      </w:pPr>
      <w:r w:rsidRPr="00637BF2">
        <w:rPr>
          <w:vertAlign w:val="superscript"/>
        </w:rPr>
        <w:t>(структурное подразделение ГУ МВД России по Иркутской области, кол-во чел.)</w:t>
      </w:r>
    </w:p>
    <w:p w:rsidR="00E83CAE" w:rsidRDefault="00E83CAE" w:rsidP="00E83CAE">
      <w:pPr>
        <w:spacing w:line="360" w:lineRule="auto"/>
        <w:ind w:left="708" w:right="99"/>
        <w:jc w:val="both"/>
      </w:pPr>
    </w:p>
    <w:p w:rsidR="00E83CAE" w:rsidRDefault="00E83CAE" w:rsidP="00E83CAE">
      <w:pPr>
        <w:spacing w:line="360" w:lineRule="auto"/>
        <w:ind w:right="99" w:firstLine="708"/>
        <w:jc w:val="both"/>
      </w:pPr>
    </w:p>
    <w:p w:rsidR="00E83CAE" w:rsidRDefault="00E83CAE" w:rsidP="00E83CAE">
      <w:pPr>
        <w:numPr>
          <w:ilvl w:val="0"/>
          <w:numId w:val="2"/>
        </w:numPr>
        <w:tabs>
          <w:tab w:val="clear" w:pos="780"/>
          <w:tab w:val="num" w:pos="432"/>
        </w:tabs>
        <w:spacing w:line="360" w:lineRule="auto"/>
        <w:ind w:left="432" w:right="99" w:hanging="432"/>
        <w:jc w:val="both"/>
      </w:pPr>
      <w:r>
        <w:t>Место посадки, предоставляемое под автотранспорт:</w:t>
      </w:r>
    </w:p>
    <w:p w:rsidR="00E83CAE" w:rsidRDefault="00E83CAE" w:rsidP="00E83CAE">
      <w:pPr>
        <w:tabs>
          <w:tab w:val="num" w:pos="432"/>
        </w:tabs>
        <w:spacing w:line="360" w:lineRule="auto"/>
        <w:ind w:left="432" w:right="99" w:hanging="432"/>
        <w:jc w:val="both"/>
      </w:pPr>
      <w:r>
        <w:t xml:space="preserve">       длина стоянки (из расчета 60м</w:t>
      </w:r>
      <w:r w:rsidRPr="001B395E">
        <w:rPr>
          <w:vertAlign w:val="superscript"/>
        </w:rPr>
        <w:t>2</w:t>
      </w:r>
      <w:r>
        <w:t xml:space="preserve"> на 1 автомобиль/автобус.)   60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83CAE" w:rsidRDefault="00E83CAE" w:rsidP="00E83CAE">
      <w:pPr>
        <w:spacing w:line="360" w:lineRule="auto"/>
        <w:ind w:right="99"/>
        <w:jc w:val="both"/>
        <w:rPr>
          <w:vertAlign w:val="superscript"/>
        </w:rPr>
      </w:pPr>
      <w:r>
        <w:t xml:space="preserve">      </w:t>
      </w:r>
    </w:p>
    <w:p w:rsidR="00E83CAE" w:rsidRDefault="00E83CAE" w:rsidP="00E83CAE">
      <w:pPr>
        <w:ind w:right="9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3CAE" w:rsidRDefault="00E83CAE" w:rsidP="00E83CAE">
      <w:pPr>
        <w:ind w:right="9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3CAE" w:rsidRDefault="00E83CAE" w:rsidP="00E83CAE">
      <w:pPr>
        <w:ind w:right="9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3CAE" w:rsidRDefault="00E83CAE" w:rsidP="00E83CAE">
      <w:pPr>
        <w:ind w:right="9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3CAE" w:rsidRDefault="00E83CAE" w:rsidP="00E83CAE">
      <w:pPr>
        <w:ind w:right="9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3CAE" w:rsidRDefault="00E83CAE" w:rsidP="00E83CAE">
      <w:pPr>
        <w:ind w:left="432"/>
      </w:pPr>
      <w:r>
        <w:t xml:space="preserve"> ИО Начальника отдела ГОЧС органа, </w:t>
      </w:r>
    </w:p>
    <w:p w:rsidR="00E83CAE" w:rsidRDefault="00E83CAE" w:rsidP="00E83CAE">
      <w:pPr>
        <w:ind w:left="432"/>
      </w:pPr>
      <w:r>
        <w:t xml:space="preserve">специального уполномоченного </w:t>
      </w:r>
    </w:p>
    <w:p w:rsidR="00E83CAE" w:rsidRDefault="00E83CAE" w:rsidP="00E83CAE">
      <w:pPr>
        <w:ind w:left="432"/>
      </w:pPr>
      <w:r>
        <w:t>на решение задач в области ГО и ЧС</w:t>
      </w:r>
    </w:p>
    <w:p w:rsidR="00E83CAE" w:rsidRDefault="00E83CAE" w:rsidP="00E83CAE">
      <w:r>
        <w:t xml:space="preserve">       Березняковского сельского поселения: ______________  </w:t>
      </w:r>
      <w:proofErr w:type="spellStart"/>
      <w:r>
        <w:t>Литвинцева</w:t>
      </w:r>
      <w:proofErr w:type="spellEnd"/>
      <w:r>
        <w:t xml:space="preserve"> А.В.</w:t>
      </w:r>
    </w:p>
    <w:p w:rsidR="00E83CAE" w:rsidRPr="009C1C9F" w:rsidRDefault="00E83CAE" w:rsidP="00E83CAE"/>
    <w:p w:rsidR="00E83CAE" w:rsidRPr="009C1C9F" w:rsidRDefault="00E83CAE" w:rsidP="00E83CAE"/>
    <w:p w:rsidR="00E83CAE" w:rsidRPr="009C1C9F" w:rsidRDefault="00E83CAE" w:rsidP="00E83CAE"/>
    <w:p w:rsidR="009057E3" w:rsidRDefault="009057E3"/>
    <w:sectPr w:rsidR="009057E3" w:rsidSect="0090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437"/>
    <w:multiLevelType w:val="multilevel"/>
    <w:tmpl w:val="108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7366DDE"/>
    <w:multiLevelType w:val="hybridMultilevel"/>
    <w:tmpl w:val="5776AF18"/>
    <w:lvl w:ilvl="0" w:tplc="6988F6A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AE"/>
    <w:rsid w:val="009057E3"/>
    <w:rsid w:val="00E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2013-10-30T00:18:00Z</dcterms:created>
  <dcterms:modified xsi:type="dcterms:W3CDTF">2013-10-30T00:18:00Z</dcterms:modified>
</cp:coreProperties>
</file>