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D3" w:rsidRDefault="004F57D3" w:rsidP="004F57D3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F57D3" w:rsidRPr="00E5611B" w:rsidRDefault="004F57D3" w:rsidP="004F5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11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F57D3" w:rsidRPr="00E5611B" w:rsidRDefault="004F57D3" w:rsidP="004F5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</w:t>
      </w:r>
      <w:r w:rsidRPr="00E5611B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F57D3" w:rsidRPr="00E5611B" w:rsidRDefault="004F57D3" w:rsidP="004F57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  <w:r w:rsidRPr="00E5611B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4F57D3" w:rsidRPr="009712A7" w:rsidRDefault="004F57D3" w:rsidP="004F57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712A7">
        <w:rPr>
          <w:rFonts w:ascii="Times New Roman" w:hAnsi="Times New Roman"/>
          <w:b/>
          <w:sz w:val="36"/>
          <w:szCs w:val="36"/>
          <w:u w:val="single"/>
        </w:rPr>
        <w:t>Березняковского сельского поселения</w:t>
      </w:r>
    </w:p>
    <w:p w:rsidR="004F57D3" w:rsidRPr="009712A7" w:rsidRDefault="004F57D3" w:rsidP="004F57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12A7">
        <w:rPr>
          <w:rFonts w:ascii="Times New Roman" w:hAnsi="Times New Roman"/>
          <w:b/>
          <w:sz w:val="36"/>
          <w:szCs w:val="36"/>
        </w:rPr>
        <w:t>ПОСТАНОВЛЕНИЕ</w:t>
      </w:r>
    </w:p>
    <w:p w:rsidR="004F57D3" w:rsidRDefault="004F57D3" w:rsidP="004F5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7D3" w:rsidRDefault="004F57D3" w:rsidP="004F5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7D3" w:rsidRDefault="004F57D3" w:rsidP="004F5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841E5">
        <w:rPr>
          <w:rFonts w:ascii="Times New Roman" w:hAnsi="Times New Roman"/>
          <w:sz w:val="28"/>
          <w:szCs w:val="28"/>
        </w:rPr>
        <w:t>03 октября</w:t>
      </w:r>
      <w:r>
        <w:rPr>
          <w:rFonts w:ascii="Times New Roman" w:hAnsi="Times New Roman"/>
          <w:sz w:val="28"/>
          <w:szCs w:val="28"/>
        </w:rPr>
        <w:t xml:space="preserve">  2013г.  № </w:t>
      </w:r>
      <w:r w:rsidR="00E841E5">
        <w:rPr>
          <w:rFonts w:ascii="Times New Roman" w:hAnsi="Times New Roman"/>
          <w:sz w:val="28"/>
          <w:szCs w:val="28"/>
        </w:rPr>
        <w:t>81</w:t>
      </w:r>
    </w:p>
    <w:p w:rsidR="004F57D3" w:rsidRDefault="004F57D3" w:rsidP="004F5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2A7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2A7">
        <w:rPr>
          <w:rFonts w:ascii="Times New Roman" w:hAnsi="Times New Roman"/>
          <w:sz w:val="28"/>
          <w:szCs w:val="28"/>
        </w:rPr>
        <w:t xml:space="preserve">Березняки </w:t>
      </w:r>
    </w:p>
    <w:p w:rsidR="004F57D3" w:rsidRDefault="004F57D3" w:rsidP="004F5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7D3" w:rsidRDefault="004F57D3" w:rsidP="004F5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« Об утверждении Порядка подготовки </w:t>
      </w:r>
    </w:p>
    <w:p w:rsidR="004F57D3" w:rsidRDefault="004F57D3" w:rsidP="004F5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 xml:space="preserve">к ведению и ведения  гражданской обороны </w:t>
      </w:r>
    </w:p>
    <w:p w:rsidR="004F57D3" w:rsidRDefault="004F57D3" w:rsidP="004F5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Березняковском</w:t>
      </w:r>
      <w:r w:rsidRPr="004F57D3">
        <w:rPr>
          <w:rFonts w:ascii="Times New Roman" w:hAnsi="Times New Roman"/>
          <w:sz w:val="28"/>
          <w:szCs w:val="28"/>
        </w:rPr>
        <w:t xml:space="preserve"> сельском поселении»</w:t>
      </w:r>
    </w:p>
    <w:p w:rsidR="004F57D3" w:rsidRDefault="004F57D3" w:rsidP="004F5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E45" w:rsidRDefault="002F7E45" w:rsidP="004F5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7D3" w:rsidRDefault="004F57D3" w:rsidP="004F5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</w:p>
    <w:p w:rsidR="002F7E45" w:rsidRDefault="002F7E45" w:rsidP="004F5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7D3" w:rsidRDefault="004F57D3" w:rsidP="004F5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E45" w:rsidRDefault="004F57D3" w:rsidP="002F7E45">
      <w:pPr>
        <w:spacing w:before="240" w:line="240" w:lineRule="auto"/>
        <w:jc w:val="center"/>
        <w:rPr>
          <w:rFonts w:ascii="Times New Roman" w:hAnsi="Times New Roman"/>
          <w:sz w:val="36"/>
          <w:szCs w:val="36"/>
        </w:rPr>
      </w:pPr>
      <w:r w:rsidRPr="004F57D3">
        <w:rPr>
          <w:rFonts w:ascii="Times New Roman" w:hAnsi="Times New Roman"/>
          <w:sz w:val="36"/>
          <w:szCs w:val="36"/>
        </w:rPr>
        <w:t>ПОСТАНОВЛЯЕТ:</w:t>
      </w:r>
    </w:p>
    <w:p w:rsidR="002F7E45" w:rsidRDefault="002F7E45" w:rsidP="002F7E45">
      <w:pPr>
        <w:spacing w:before="24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F7E45" w:rsidRDefault="004F57D3" w:rsidP="002F7E45">
      <w:pPr>
        <w:spacing w:before="240" w:line="240" w:lineRule="auto"/>
        <w:rPr>
          <w:rFonts w:ascii="Times New Roman" w:hAnsi="Times New Roman"/>
          <w:sz w:val="36"/>
          <w:szCs w:val="36"/>
        </w:rPr>
      </w:pPr>
      <w:r w:rsidRPr="004F57D3">
        <w:rPr>
          <w:rFonts w:ascii="Times New Roman" w:hAnsi="Times New Roman"/>
          <w:sz w:val="28"/>
          <w:szCs w:val="28"/>
        </w:rPr>
        <w:t xml:space="preserve">1. Утвердить порядок подготовки к ведению </w:t>
      </w:r>
      <w:r>
        <w:rPr>
          <w:rFonts w:ascii="Times New Roman" w:hAnsi="Times New Roman"/>
          <w:sz w:val="28"/>
          <w:szCs w:val="28"/>
        </w:rPr>
        <w:t>и ведения гражданской обороны в Березняковском сельском поселении (П</w:t>
      </w:r>
      <w:r w:rsidRPr="004F57D3">
        <w:rPr>
          <w:rFonts w:ascii="Times New Roman" w:hAnsi="Times New Roman"/>
          <w:sz w:val="28"/>
          <w:szCs w:val="28"/>
        </w:rPr>
        <w:t>риложение 1).</w:t>
      </w:r>
    </w:p>
    <w:p w:rsidR="002F7E45" w:rsidRDefault="004F57D3" w:rsidP="002F7E45">
      <w:pPr>
        <w:spacing w:before="240" w:line="240" w:lineRule="auto"/>
        <w:rPr>
          <w:rFonts w:ascii="Times New Roman" w:hAnsi="Times New Roman"/>
          <w:sz w:val="36"/>
          <w:szCs w:val="36"/>
        </w:rPr>
      </w:pPr>
      <w:r w:rsidRPr="004F57D3">
        <w:rPr>
          <w:rFonts w:ascii="Times New Roman" w:hAnsi="Times New Roman"/>
          <w:sz w:val="28"/>
          <w:szCs w:val="28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</w:t>
      </w:r>
      <w:r w:rsidR="002F7E45">
        <w:rPr>
          <w:rFonts w:ascii="Times New Roman" w:hAnsi="Times New Roman"/>
          <w:sz w:val="28"/>
          <w:szCs w:val="28"/>
        </w:rPr>
        <w:t>вующем предприятии, организации</w:t>
      </w:r>
    </w:p>
    <w:p w:rsidR="002F7E45" w:rsidRDefault="002F7E45" w:rsidP="002F7E45">
      <w:pPr>
        <w:spacing w:before="24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35462E">
        <w:rPr>
          <w:rFonts w:ascii="Times New Roman" w:hAnsi="Times New Roman"/>
          <w:sz w:val="28"/>
          <w:szCs w:val="28"/>
        </w:rPr>
        <w:t>. Постановление Березняковского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№22 от 01.06.2010 г.</w:t>
      </w:r>
      <w:r w:rsidRPr="00354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Об утверждении Положения об организации и ведении гражданской обороны в Березняковском сельском поселении</w:t>
      </w:r>
      <w:r w:rsidRPr="0035462E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2F7E45" w:rsidRPr="002F7E45" w:rsidRDefault="002F7E45" w:rsidP="002F7E45">
      <w:pPr>
        <w:spacing w:before="24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4</w:t>
      </w:r>
      <w:r w:rsidR="004F57D3" w:rsidRPr="0035462E">
        <w:rPr>
          <w:rFonts w:ascii="Times New Roman" w:hAnsi="Times New Roman"/>
          <w:sz w:val="28"/>
          <w:szCs w:val="28"/>
        </w:rPr>
        <w:t>. Опубликовать настоящее постановление в «Вестнике</w:t>
      </w:r>
      <w:r w:rsidR="004F57D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F57D3" w:rsidRPr="0035462E">
        <w:rPr>
          <w:rFonts w:ascii="Times New Roman" w:hAnsi="Times New Roman"/>
          <w:sz w:val="28"/>
          <w:szCs w:val="28"/>
        </w:rPr>
        <w:t xml:space="preserve">Березняковского сельского поселения и на официальном сайте </w:t>
      </w:r>
      <w:r w:rsidR="004F57D3">
        <w:rPr>
          <w:rFonts w:ascii="Times New Roman" w:hAnsi="Times New Roman"/>
          <w:sz w:val="28"/>
          <w:szCs w:val="28"/>
        </w:rPr>
        <w:t xml:space="preserve">        </w:t>
      </w:r>
      <w:r w:rsidR="004F57D3" w:rsidRPr="0035462E">
        <w:rPr>
          <w:rFonts w:ascii="Times New Roman" w:hAnsi="Times New Roman"/>
          <w:sz w:val="28"/>
          <w:szCs w:val="28"/>
        </w:rPr>
        <w:t xml:space="preserve">администрации Березняковского сельского поселения </w:t>
      </w:r>
      <w:hyperlink r:id="rId4" w:history="1">
        <w:r w:rsidR="004F57D3" w:rsidRPr="0035462E">
          <w:rPr>
            <w:rStyle w:val="a4"/>
            <w:rFonts w:ascii="Times New Roman" w:hAnsi="Times New Roman"/>
            <w:sz w:val="28"/>
            <w:szCs w:val="28"/>
          </w:rPr>
          <w:t>www.а-bsp.ru</w:t>
        </w:r>
      </w:hyperlink>
      <w:r w:rsidR="004F57D3" w:rsidRPr="0035462E">
        <w:rPr>
          <w:rFonts w:ascii="Times New Roman" w:hAnsi="Times New Roman"/>
          <w:sz w:val="28"/>
          <w:szCs w:val="28"/>
        </w:rPr>
        <w:t xml:space="preserve">.  </w:t>
      </w:r>
    </w:p>
    <w:p w:rsidR="004F57D3" w:rsidRDefault="002F7E45" w:rsidP="004F57D3">
      <w:pPr>
        <w:keepNext/>
        <w:keepLines/>
        <w:tabs>
          <w:tab w:val="left" w:pos="6663"/>
        </w:tabs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5</w:t>
      </w:r>
      <w:r w:rsidR="004F57D3" w:rsidRPr="0035462E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со дня его </w:t>
      </w:r>
      <w:hyperlink r:id="rId5" w:history="1">
        <w:r w:rsidR="004F57D3" w:rsidRPr="004F57D3">
          <w:rPr>
            <w:rStyle w:val="a3"/>
            <w:rFonts w:ascii="Times New Roman" w:hAnsi="Times New Roman"/>
            <w:b w:val="0"/>
            <w:bCs/>
            <w:color w:val="000000"/>
            <w:sz w:val="28"/>
            <w:szCs w:val="28"/>
          </w:rPr>
          <w:t>опубликования</w:t>
        </w:r>
      </w:hyperlink>
    </w:p>
    <w:p w:rsidR="004F57D3" w:rsidRPr="004F57D3" w:rsidRDefault="002F7E45" w:rsidP="004F57D3">
      <w:pPr>
        <w:keepNext/>
        <w:keepLine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F57D3">
        <w:rPr>
          <w:rFonts w:ascii="Times New Roman" w:hAnsi="Times New Roman"/>
          <w:sz w:val="28"/>
          <w:szCs w:val="28"/>
        </w:rPr>
        <w:t>.</w:t>
      </w:r>
      <w:proofErr w:type="gramStart"/>
      <w:r w:rsidR="004F57D3" w:rsidRPr="007B21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F57D3" w:rsidRPr="007B21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57D3" w:rsidRDefault="004F57D3" w:rsidP="004F57D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7E45" w:rsidRDefault="002F7E45" w:rsidP="004F57D3">
      <w:pPr>
        <w:jc w:val="both"/>
        <w:rPr>
          <w:rFonts w:ascii="Times New Roman" w:hAnsi="Times New Roman"/>
          <w:sz w:val="28"/>
          <w:szCs w:val="28"/>
        </w:rPr>
      </w:pPr>
    </w:p>
    <w:p w:rsidR="002F7E45" w:rsidRDefault="002F7E45" w:rsidP="004F57D3">
      <w:pPr>
        <w:jc w:val="both"/>
        <w:rPr>
          <w:rFonts w:ascii="Times New Roman" w:hAnsi="Times New Roman"/>
          <w:sz w:val="28"/>
          <w:szCs w:val="28"/>
        </w:rPr>
      </w:pPr>
    </w:p>
    <w:p w:rsidR="002F7E45" w:rsidRDefault="002F7E45" w:rsidP="004F57D3">
      <w:pPr>
        <w:jc w:val="both"/>
        <w:rPr>
          <w:rFonts w:ascii="Times New Roman" w:hAnsi="Times New Roman"/>
          <w:sz w:val="28"/>
          <w:szCs w:val="28"/>
        </w:rPr>
      </w:pPr>
    </w:p>
    <w:p w:rsidR="002F7E45" w:rsidRDefault="002F7E45" w:rsidP="004F57D3">
      <w:pPr>
        <w:jc w:val="both"/>
        <w:rPr>
          <w:rFonts w:ascii="Times New Roman" w:hAnsi="Times New Roman"/>
          <w:sz w:val="28"/>
          <w:szCs w:val="28"/>
        </w:rPr>
      </w:pPr>
    </w:p>
    <w:p w:rsidR="002F7E45" w:rsidRDefault="002F7E45" w:rsidP="004F57D3">
      <w:pPr>
        <w:jc w:val="both"/>
        <w:rPr>
          <w:rFonts w:ascii="Times New Roman" w:hAnsi="Times New Roman"/>
          <w:sz w:val="28"/>
          <w:szCs w:val="28"/>
        </w:rPr>
      </w:pPr>
    </w:p>
    <w:p w:rsidR="002F7E45" w:rsidRDefault="002F7E45" w:rsidP="004F57D3">
      <w:pPr>
        <w:jc w:val="both"/>
        <w:rPr>
          <w:rFonts w:ascii="Times New Roman" w:hAnsi="Times New Roman"/>
          <w:sz w:val="28"/>
          <w:szCs w:val="28"/>
        </w:rPr>
      </w:pPr>
    </w:p>
    <w:p w:rsidR="002F7E45" w:rsidRDefault="002F7E45" w:rsidP="004F57D3">
      <w:pPr>
        <w:jc w:val="both"/>
        <w:rPr>
          <w:rFonts w:ascii="Times New Roman" w:hAnsi="Times New Roman"/>
          <w:sz w:val="28"/>
          <w:szCs w:val="28"/>
        </w:rPr>
      </w:pPr>
    </w:p>
    <w:p w:rsidR="004F57D3" w:rsidRDefault="004F57D3" w:rsidP="004F57D3">
      <w:pPr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>Глава Березняковского сельского поселения ___________ А.П.Ефимова</w:t>
      </w:r>
    </w:p>
    <w:p w:rsidR="002F7E45" w:rsidRDefault="002F7E45" w:rsidP="004F57D3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2F7E45" w:rsidRDefault="002F7E45" w:rsidP="004F57D3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2F7E45" w:rsidRDefault="002F7E45" w:rsidP="004F57D3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2F7E45" w:rsidRDefault="002F7E45" w:rsidP="004F57D3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2F7E45" w:rsidRDefault="002F7E45" w:rsidP="004F57D3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2F7E45" w:rsidRDefault="002F7E45" w:rsidP="004F57D3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2F7E45" w:rsidRDefault="002F7E45" w:rsidP="004F57D3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2F7E45" w:rsidRDefault="002F7E45" w:rsidP="004F57D3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2F7E45" w:rsidRDefault="002F7E45" w:rsidP="004F57D3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2F7E45" w:rsidRDefault="002F7E45" w:rsidP="004F57D3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2F7E45" w:rsidRDefault="002F7E45" w:rsidP="004F57D3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2F7E45" w:rsidRDefault="002F7E45" w:rsidP="004F57D3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2F7E45" w:rsidRDefault="002F7E45" w:rsidP="004F57D3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4F57D3" w:rsidRPr="004F57D3" w:rsidRDefault="004F57D3" w:rsidP="004F57D3">
      <w:pPr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4F57D3">
        <w:rPr>
          <w:rStyle w:val="a5"/>
          <w:rFonts w:ascii="Times New Roman" w:hAnsi="Times New Roman"/>
          <w:b w:val="0"/>
          <w:bCs/>
          <w:color w:val="000000"/>
        </w:rPr>
        <w:t>Исполнитель</w:t>
      </w:r>
      <w:proofErr w:type="gramStart"/>
      <w:r w:rsidRPr="004F57D3">
        <w:rPr>
          <w:rStyle w:val="a5"/>
          <w:rFonts w:ascii="Times New Roman" w:hAnsi="Times New Roman"/>
          <w:b w:val="0"/>
          <w:bCs/>
          <w:color w:val="000000"/>
        </w:rPr>
        <w:t xml:space="preserve"> :</w:t>
      </w:r>
      <w:proofErr w:type="gramEnd"/>
    </w:p>
    <w:p w:rsidR="002F7E45" w:rsidRDefault="004F57D3" w:rsidP="004F57D3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  <w:proofErr w:type="spellStart"/>
      <w:r w:rsidRPr="004F57D3">
        <w:rPr>
          <w:rStyle w:val="a5"/>
          <w:rFonts w:ascii="Times New Roman" w:hAnsi="Times New Roman"/>
          <w:b w:val="0"/>
          <w:bCs/>
          <w:color w:val="000000"/>
        </w:rPr>
        <w:t>Литвинцева</w:t>
      </w:r>
      <w:proofErr w:type="spellEnd"/>
      <w:r w:rsidRPr="004F57D3">
        <w:rPr>
          <w:rStyle w:val="a5"/>
          <w:rFonts w:ascii="Times New Roman" w:hAnsi="Times New Roman"/>
          <w:b w:val="0"/>
          <w:bCs/>
          <w:color w:val="000000"/>
        </w:rPr>
        <w:t xml:space="preserve"> А.В.</w:t>
      </w:r>
    </w:p>
    <w:p w:rsidR="004F57D3" w:rsidRPr="00BA25D2" w:rsidRDefault="004F57D3" w:rsidP="004F57D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F57D3">
        <w:rPr>
          <w:rStyle w:val="a5"/>
          <w:rFonts w:ascii="Times New Roman" w:hAnsi="Times New Roman"/>
          <w:b w:val="0"/>
          <w:bCs/>
          <w:color w:val="000000"/>
        </w:rPr>
        <w:t>Рассылка: дело, прокуратура, ОГКУ «Центр ГОЧС и ПБ»</w:t>
      </w:r>
      <w:r w:rsidR="00BA25D2">
        <w:rPr>
          <w:rStyle w:val="a5"/>
          <w:rFonts w:ascii="Times New Roman" w:hAnsi="Times New Roman"/>
          <w:b w:val="0"/>
          <w:bCs/>
          <w:color w:val="000000"/>
        </w:rPr>
        <w:t>,</w:t>
      </w:r>
      <w:r w:rsidR="00BA25D2" w:rsidRPr="00BA25D2">
        <w:rPr>
          <w:rFonts w:ascii="Times New Roman" w:hAnsi="Times New Roman"/>
        </w:rPr>
        <w:t xml:space="preserve"> </w:t>
      </w:r>
      <w:r w:rsidR="00BA25D2">
        <w:rPr>
          <w:rFonts w:ascii="Times New Roman" w:hAnsi="Times New Roman"/>
        </w:rPr>
        <w:t>сектор ГО и ЧС и МП Нижнеилимского района.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4"/>
        <w:gridCol w:w="5031"/>
      </w:tblGrid>
      <w:tr w:rsidR="004F57D3" w:rsidRPr="004F57D3" w:rsidTr="004F57D3">
        <w:trPr>
          <w:tblCellSpacing w:w="0" w:type="dxa"/>
        </w:trPr>
        <w:tc>
          <w:tcPr>
            <w:tcW w:w="4324" w:type="dxa"/>
          </w:tcPr>
          <w:p w:rsidR="004F57D3" w:rsidRPr="004F57D3" w:rsidRDefault="004F57D3" w:rsidP="004F57D3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7D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31" w:type="dxa"/>
            <w:shd w:val="clear" w:color="auto" w:fill="auto"/>
          </w:tcPr>
          <w:p w:rsidR="004F57D3" w:rsidRPr="004F57D3" w:rsidRDefault="004F57D3" w:rsidP="004F57D3">
            <w:pPr>
              <w:keepNext/>
              <w:keepLine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57D3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4F57D3" w:rsidRPr="004F57D3" w:rsidRDefault="004F57D3" w:rsidP="004F57D3">
            <w:pPr>
              <w:keepNext/>
              <w:keepLine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57D3">
              <w:rPr>
                <w:rFonts w:ascii="Times New Roman" w:hAnsi="Times New Roman"/>
                <w:sz w:val="28"/>
                <w:szCs w:val="28"/>
              </w:rPr>
              <w:t xml:space="preserve">к постановлению Главы администрации </w:t>
            </w:r>
            <w:r w:rsidR="006C2BCD">
              <w:rPr>
                <w:rFonts w:ascii="Times New Roman" w:hAnsi="Times New Roman"/>
                <w:sz w:val="28"/>
                <w:szCs w:val="28"/>
              </w:rPr>
              <w:t>Березняковского сельского поселения</w:t>
            </w:r>
          </w:p>
          <w:p w:rsidR="004F57D3" w:rsidRPr="004F57D3" w:rsidRDefault="004F57D3" w:rsidP="004F57D3">
            <w:pPr>
              <w:keepNext/>
              <w:keepLine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5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57D3" w:rsidRPr="004F57D3" w:rsidRDefault="00E841E5" w:rsidP="004F57D3">
            <w:pPr>
              <w:keepNext/>
              <w:keepLine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03 октября  2013 г. № 81 </w:t>
            </w:r>
          </w:p>
        </w:tc>
      </w:tr>
    </w:tbl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7D3" w:rsidRPr="004F57D3" w:rsidRDefault="004F57D3" w:rsidP="004F57D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7D3">
        <w:rPr>
          <w:rFonts w:ascii="Times New Roman" w:hAnsi="Times New Roman"/>
          <w:b/>
          <w:sz w:val="28"/>
          <w:szCs w:val="28"/>
        </w:rPr>
        <w:t>ПОРЯДОК</w:t>
      </w:r>
    </w:p>
    <w:p w:rsidR="004F57D3" w:rsidRPr="004F57D3" w:rsidRDefault="004F57D3" w:rsidP="004F57D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7D3">
        <w:rPr>
          <w:rFonts w:ascii="Times New Roman" w:hAnsi="Times New Roman"/>
          <w:b/>
          <w:sz w:val="28"/>
          <w:szCs w:val="28"/>
        </w:rPr>
        <w:t xml:space="preserve">подготовки к ведению и ведения гражданской обороны в сельском поселении 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 </w:t>
      </w:r>
    </w:p>
    <w:p w:rsidR="004F57D3" w:rsidRPr="004F57D3" w:rsidRDefault="004F57D3" w:rsidP="004F57D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7D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 </w:t>
      </w:r>
    </w:p>
    <w:p w:rsidR="004F57D3" w:rsidRPr="004F57D3" w:rsidRDefault="004F57D3" w:rsidP="004F57D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F57D3">
        <w:rPr>
          <w:rFonts w:ascii="Times New Roman" w:hAnsi="Times New Roman"/>
          <w:sz w:val="28"/>
          <w:szCs w:val="28"/>
        </w:rPr>
        <w:t xml:space="preserve">Настоящий Порядок подготовки к ведению и вложение об организации и ведении гражданской обороны  в </w:t>
      </w:r>
      <w:r w:rsidR="006C2BCD">
        <w:rPr>
          <w:rFonts w:ascii="Times New Roman" w:hAnsi="Times New Roman"/>
          <w:sz w:val="28"/>
          <w:szCs w:val="28"/>
        </w:rPr>
        <w:t>Березняковском сельском поселении</w:t>
      </w:r>
      <w:r w:rsidRPr="004F57D3">
        <w:rPr>
          <w:rFonts w:ascii="Times New Roman" w:hAnsi="Times New Roman"/>
          <w:sz w:val="28"/>
          <w:szCs w:val="28"/>
        </w:rPr>
        <w:t xml:space="preserve">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4F57D3">
          <w:rPr>
            <w:rFonts w:ascii="Times New Roman" w:hAnsi="Times New Roman"/>
            <w:sz w:val="28"/>
            <w:szCs w:val="28"/>
          </w:rPr>
          <w:t>1998 г</w:t>
        </w:r>
      </w:smartTag>
      <w:r w:rsidRPr="004F57D3">
        <w:rPr>
          <w:rFonts w:ascii="Times New Roman" w:hAnsi="Times New Roman"/>
          <w:sz w:val="28"/>
          <w:szCs w:val="28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 w:rsidRPr="004F57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57D3">
        <w:rPr>
          <w:rFonts w:ascii="Times New Roman" w:hAnsi="Times New Roman"/>
          <w:sz w:val="28"/>
          <w:szCs w:val="28"/>
        </w:rPr>
        <w:t xml:space="preserve">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4F57D3">
          <w:rPr>
            <w:rFonts w:ascii="Times New Roman" w:hAnsi="Times New Roman"/>
            <w:sz w:val="28"/>
            <w:szCs w:val="28"/>
          </w:rPr>
          <w:t>2008 г</w:t>
        </w:r>
      </w:smartTag>
      <w:r w:rsidRPr="004F57D3">
        <w:rPr>
          <w:rFonts w:ascii="Times New Roman" w:hAnsi="Times New Roman"/>
          <w:sz w:val="28"/>
          <w:szCs w:val="28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proofErr w:type="gramEnd"/>
      <w:r w:rsidRPr="004F57D3">
        <w:rPr>
          <w:rFonts w:ascii="Times New Roman" w:hAnsi="Times New Roman"/>
          <w:sz w:val="28"/>
          <w:szCs w:val="28"/>
        </w:rPr>
        <w:t xml:space="preserve"> обороне.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 </w:t>
      </w:r>
    </w:p>
    <w:p w:rsidR="004F57D3" w:rsidRPr="004F57D3" w:rsidRDefault="004F57D3" w:rsidP="004F57D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7D3">
        <w:rPr>
          <w:rFonts w:ascii="Times New Roman" w:hAnsi="Times New Roman"/>
          <w:b/>
          <w:sz w:val="28"/>
          <w:szCs w:val="28"/>
        </w:rPr>
        <w:t>2. Полномочия органа местного самоуправления в области гражданской обороны</w:t>
      </w:r>
    </w:p>
    <w:p w:rsidR="004F57D3" w:rsidRPr="004F57D3" w:rsidRDefault="004F57D3" w:rsidP="004F57D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2.1. Органы местного самоуправления самостоятельно в пределах границ муниципальных образований: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проводят подготовку и обучение населения в области гражданской обороны;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lastRenderedPageBreak/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2.2. Глава муниципального образования в пределах своей компетенции: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осуществляет руководство гражданской обороной на территории муниципального образования;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принимает правовые акты в области организации и ведения гражданской обороны;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утверждает перечень организаций, создающих нештатные аварийно-спасательные формирования;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2.3. Представительный орган муниципального образования в пределах своей компетенции: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проводит слушания по вопросам состояния гражданской обороны муниципального образования;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lastRenderedPageBreak/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разрабатывает целевые программы в области гражданской обороны;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участвуют в разработке социально-экономических программ в области гражданской обороны;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осуществляют иные полномочия в соответствии с законодательством Российской Федерации.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4F57D3">
        <w:rPr>
          <w:rFonts w:ascii="Times New Roman" w:hAnsi="Times New Roman"/>
          <w:sz w:val="28"/>
          <w:szCs w:val="28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планируют и организуют проведение мероприятий по гражданской обороне;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осуществляют обучение своих работников в области гражданской обороны;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создают и поддерживают в состоянии постоянной готовности к использованию локальные системы оповещения;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lastRenderedPageBreak/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7D3">
        <w:rPr>
          <w:rFonts w:ascii="Times New Roman" w:hAnsi="Times New Roman"/>
          <w:sz w:val="28"/>
          <w:szCs w:val="28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 </w:t>
      </w:r>
    </w:p>
    <w:p w:rsidR="004F57D3" w:rsidRPr="004F57D3" w:rsidRDefault="004F57D3" w:rsidP="004F57D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7D3">
        <w:rPr>
          <w:rFonts w:ascii="Times New Roman" w:hAnsi="Times New Roman"/>
          <w:b/>
          <w:sz w:val="28"/>
          <w:szCs w:val="28"/>
        </w:rPr>
        <w:t>3. Мероприятия по гражданской обороне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 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3.2.1. По обучению населения в области гражданской обороны: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обучение личного состава формирований и служб муниципальных образований;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проведение учений и тренировок по гражданской обороне;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 xml:space="preserve">организационно-методическое руководство и </w:t>
      </w:r>
      <w:proofErr w:type="gramStart"/>
      <w:r w:rsidRPr="004F57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57D3">
        <w:rPr>
          <w:rFonts w:ascii="Times New Roman" w:hAnsi="Times New Roman"/>
          <w:sz w:val="28"/>
          <w:szCs w:val="28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lastRenderedPageBreak/>
        <w:t>пропаганда знаний в области гражданской обороны.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сбор информации в области гражданской обороны и обмен ею.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3.2.3. По эвакуации населения, материальных и культурных ценностей в безопасные районы: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7D3">
        <w:rPr>
          <w:rFonts w:ascii="Times New Roman" w:hAnsi="Times New Roman"/>
          <w:sz w:val="28"/>
          <w:szCs w:val="28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4F57D3">
        <w:rPr>
          <w:rFonts w:ascii="Times New Roman" w:hAnsi="Times New Roman"/>
          <w:sz w:val="28"/>
          <w:szCs w:val="28"/>
        </w:rPr>
        <w:t>добегания</w:t>
      </w:r>
      <w:proofErr w:type="spellEnd"/>
      <w:r w:rsidRPr="004F57D3">
        <w:rPr>
          <w:rFonts w:ascii="Times New Roman" w:hAnsi="Times New Roman"/>
          <w:sz w:val="28"/>
          <w:szCs w:val="28"/>
        </w:rPr>
        <w:t xml:space="preserve"> волны прорыва при разрушении гидротехнических сооружений;</w:t>
      </w:r>
      <w:proofErr w:type="gramEnd"/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3.2.4. По предоставлению населению убежищ и средств индивидуальной защиты: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lastRenderedPageBreak/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 xml:space="preserve">3.2.5. </w:t>
      </w:r>
      <w:proofErr w:type="gramStart"/>
      <w:r w:rsidRPr="004F57D3">
        <w:rPr>
          <w:rFonts w:ascii="Times New Roman" w:hAnsi="Times New Roman"/>
          <w:sz w:val="28"/>
          <w:szCs w:val="28"/>
        </w:rPr>
        <w:t>По световой и другим видам маскировки:</w:t>
      </w:r>
      <w:proofErr w:type="gramEnd"/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определение перечня объектов, подлежащих маскировке;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7D3">
        <w:rPr>
          <w:rFonts w:ascii="Times New Roman" w:hAnsi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4F57D3">
        <w:rPr>
          <w:rFonts w:ascii="Times New Roman" w:hAnsi="Times New Roman"/>
          <w:sz w:val="28"/>
          <w:szCs w:val="28"/>
        </w:rPr>
        <w:t>дств дл</w:t>
      </w:r>
      <w:proofErr w:type="gramEnd"/>
      <w:r w:rsidRPr="004F57D3">
        <w:rPr>
          <w:rFonts w:ascii="Times New Roman" w:hAnsi="Times New Roman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планирование и организация основных видов жизнеобеспечения населения;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предоставление населению коммунально-бытовых услуг;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проведение лечебно-эвакуационных мероприятий;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 w:rsidRPr="004F57D3">
        <w:rPr>
          <w:rFonts w:ascii="Times New Roman" w:hAnsi="Times New Roman"/>
          <w:sz w:val="28"/>
          <w:szCs w:val="28"/>
        </w:rPr>
        <w:t>энерго</w:t>
      </w:r>
      <w:proofErr w:type="spellEnd"/>
      <w:r w:rsidRPr="004F57D3">
        <w:rPr>
          <w:rFonts w:ascii="Times New Roman" w:hAnsi="Times New Roman"/>
          <w:sz w:val="28"/>
          <w:szCs w:val="28"/>
        </w:rPr>
        <w:t>- и водоснабжения;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оказание населению медицинской помощи;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lastRenderedPageBreak/>
        <w:t>определение численности населения, оставшегося без жилья;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3.2.8. По борьбе с пожарами, возникшими при ведении военных действий или вследствие этих действий: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lastRenderedPageBreak/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4F57D3">
        <w:rPr>
          <w:rFonts w:ascii="Times New Roman" w:hAnsi="Times New Roman"/>
          <w:sz w:val="28"/>
          <w:szCs w:val="28"/>
        </w:rPr>
        <w:t>газ</w:t>
      </w:r>
      <w:proofErr w:type="gramStart"/>
      <w:r w:rsidRPr="004F57D3">
        <w:rPr>
          <w:rFonts w:ascii="Times New Roman" w:hAnsi="Times New Roman"/>
          <w:sz w:val="28"/>
          <w:szCs w:val="28"/>
        </w:rPr>
        <w:t>о</w:t>
      </w:r>
      <w:proofErr w:type="spellEnd"/>
      <w:r w:rsidRPr="004F57D3">
        <w:rPr>
          <w:rFonts w:ascii="Times New Roman" w:hAnsi="Times New Roman"/>
          <w:sz w:val="28"/>
          <w:szCs w:val="28"/>
        </w:rPr>
        <w:t>-</w:t>
      </w:r>
      <w:proofErr w:type="gramEnd"/>
      <w:r w:rsidRPr="004F57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57D3">
        <w:rPr>
          <w:rFonts w:ascii="Times New Roman" w:hAnsi="Times New Roman"/>
          <w:sz w:val="28"/>
          <w:szCs w:val="28"/>
        </w:rPr>
        <w:t>энерго</w:t>
      </w:r>
      <w:proofErr w:type="spellEnd"/>
      <w:r w:rsidRPr="004F57D3">
        <w:rPr>
          <w:rFonts w:ascii="Times New Roman" w:hAnsi="Times New Roman"/>
          <w:sz w:val="28"/>
          <w:szCs w:val="28"/>
        </w:rPr>
        <w:t>- и водоснабжения;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создание и подготовка резерва мобильных сре</w:t>
      </w:r>
      <w:proofErr w:type="gramStart"/>
      <w:r w:rsidRPr="004F57D3">
        <w:rPr>
          <w:rFonts w:ascii="Times New Roman" w:hAnsi="Times New Roman"/>
          <w:sz w:val="28"/>
          <w:szCs w:val="28"/>
        </w:rPr>
        <w:t>дств дл</w:t>
      </w:r>
      <w:proofErr w:type="gramEnd"/>
      <w:r w:rsidRPr="004F57D3">
        <w:rPr>
          <w:rFonts w:ascii="Times New Roman" w:hAnsi="Times New Roman"/>
          <w:sz w:val="28"/>
          <w:szCs w:val="28"/>
        </w:rPr>
        <w:t>я очистки, опреснения и транспортировки воды;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4F57D3">
        <w:rPr>
          <w:rFonts w:ascii="Times New Roman" w:hAnsi="Times New Roman"/>
          <w:sz w:val="28"/>
          <w:szCs w:val="28"/>
        </w:rPr>
        <w:t>дств дл</w:t>
      </w:r>
      <w:proofErr w:type="gramEnd"/>
      <w:r w:rsidRPr="004F57D3">
        <w:rPr>
          <w:rFonts w:ascii="Times New Roman" w:hAnsi="Times New Roman"/>
          <w:sz w:val="28"/>
          <w:szCs w:val="28"/>
        </w:rPr>
        <w:t>я организации коммунального снабжения населения.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3.2.13. По срочному захоронению трупов в военное время: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4F57D3">
        <w:rPr>
          <w:rFonts w:ascii="Times New Roman" w:hAnsi="Times New Roman"/>
          <w:sz w:val="28"/>
          <w:szCs w:val="28"/>
        </w:rPr>
        <w:t>дств гр</w:t>
      </w:r>
      <w:proofErr w:type="gramEnd"/>
      <w:r w:rsidRPr="004F57D3">
        <w:rPr>
          <w:rFonts w:ascii="Times New Roman" w:hAnsi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организация санитарно-эпидемиологического надзора.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lastRenderedPageBreak/>
        <w:t xml:space="preserve">создание и организация работы в мирное и военное время комиссий по вопросам </w:t>
      </w:r>
      <w:proofErr w:type="gramStart"/>
      <w:r w:rsidRPr="004F57D3">
        <w:rPr>
          <w:rFonts w:ascii="Times New Roman" w:hAnsi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4F57D3">
        <w:rPr>
          <w:rFonts w:ascii="Times New Roman" w:hAnsi="Times New Roman"/>
          <w:sz w:val="28"/>
          <w:szCs w:val="28"/>
        </w:rPr>
        <w:t xml:space="preserve"> территорий, отнесенных в установленном порядке к группам по гражданской обороне;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4F57D3">
        <w:rPr>
          <w:rFonts w:ascii="Times New Roman" w:hAnsi="Times New Roman"/>
          <w:sz w:val="28"/>
          <w:szCs w:val="28"/>
        </w:rPr>
        <w:t>дств пр</w:t>
      </w:r>
      <w:proofErr w:type="gramEnd"/>
      <w:r w:rsidRPr="004F57D3">
        <w:rPr>
          <w:rFonts w:ascii="Times New Roman" w:hAnsi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создание страхового фонда документации;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3.2.15. По вопросам обеспечения постоянной готовности сил и сре</w:t>
      </w:r>
      <w:proofErr w:type="gramStart"/>
      <w:r w:rsidRPr="004F57D3">
        <w:rPr>
          <w:rFonts w:ascii="Times New Roman" w:hAnsi="Times New Roman"/>
          <w:sz w:val="28"/>
          <w:szCs w:val="28"/>
        </w:rPr>
        <w:t>дств гр</w:t>
      </w:r>
      <w:proofErr w:type="gramEnd"/>
      <w:r w:rsidRPr="004F57D3">
        <w:rPr>
          <w:rFonts w:ascii="Times New Roman" w:hAnsi="Times New Roman"/>
          <w:sz w:val="28"/>
          <w:szCs w:val="28"/>
        </w:rPr>
        <w:t>ажданской обороны: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4F57D3">
        <w:rPr>
          <w:rFonts w:ascii="Times New Roman" w:hAnsi="Times New Roman"/>
          <w:sz w:val="28"/>
          <w:szCs w:val="28"/>
        </w:rPr>
        <w:t>современными</w:t>
      </w:r>
      <w:proofErr w:type="gramEnd"/>
      <w:r w:rsidRPr="004F57D3">
        <w:rPr>
          <w:rFonts w:ascii="Times New Roman" w:hAnsi="Times New Roman"/>
          <w:sz w:val="28"/>
          <w:szCs w:val="28"/>
        </w:rPr>
        <w:t xml:space="preserve"> техникой и оборудованием;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разработка и корректировка планов действий сил гражданской обороны;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4F57D3">
        <w:rPr>
          <w:rFonts w:ascii="Times New Roman" w:hAnsi="Times New Roman"/>
          <w:sz w:val="28"/>
          <w:szCs w:val="28"/>
        </w:rPr>
        <w:t>дств гр</w:t>
      </w:r>
      <w:proofErr w:type="gramEnd"/>
      <w:r w:rsidRPr="004F57D3">
        <w:rPr>
          <w:rFonts w:ascii="Times New Roman" w:hAnsi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 </w:t>
      </w:r>
    </w:p>
    <w:p w:rsidR="004F57D3" w:rsidRPr="004F57D3" w:rsidRDefault="004F57D3" w:rsidP="004F57D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7D3">
        <w:rPr>
          <w:rFonts w:ascii="Times New Roman" w:hAnsi="Times New Roman"/>
          <w:b/>
          <w:sz w:val="28"/>
          <w:szCs w:val="28"/>
        </w:rPr>
        <w:t>4. Руководство и организационная структура гражданской обороны на территории муниципального образования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 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lastRenderedPageBreak/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4F57D3">
        <w:rPr>
          <w:rFonts w:ascii="Times New Roman" w:hAnsi="Times New Roman"/>
          <w:sz w:val="28"/>
          <w:szCs w:val="28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4F57D3">
        <w:rPr>
          <w:rFonts w:ascii="Times New Roman" w:hAnsi="Times New Roman"/>
          <w:sz w:val="28"/>
          <w:szCs w:val="28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4F57D3">
        <w:rPr>
          <w:rFonts w:ascii="Times New Roman" w:hAnsi="Times New Roman"/>
          <w:sz w:val="28"/>
          <w:szCs w:val="28"/>
        </w:rPr>
        <w:t>эвакоприемные</w:t>
      </w:r>
      <w:proofErr w:type="spellEnd"/>
      <w:r w:rsidRPr="004F57D3">
        <w:rPr>
          <w:rFonts w:ascii="Times New Roman" w:hAnsi="Times New Roman"/>
          <w:sz w:val="28"/>
          <w:szCs w:val="28"/>
        </w:rPr>
        <w:t>) комиссии.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4.6. Эвакуационные (</w:t>
      </w:r>
      <w:proofErr w:type="spellStart"/>
      <w:r w:rsidRPr="004F57D3">
        <w:rPr>
          <w:rFonts w:ascii="Times New Roman" w:hAnsi="Times New Roman"/>
          <w:sz w:val="28"/>
          <w:szCs w:val="28"/>
        </w:rPr>
        <w:t>эвакоприемные</w:t>
      </w:r>
      <w:proofErr w:type="spellEnd"/>
      <w:r w:rsidRPr="004F57D3">
        <w:rPr>
          <w:rFonts w:ascii="Times New Roman" w:hAnsi="Times New Roman"/>
          <w:sz w:val="28"/>
          <w:szCs w:val="28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 xml:space="preserve">4.9. </w:t>
      </w:r>
      <w:proofErr w:type="gramStart"/>
      <w:r w:rsidRPr="004F57D3">
        <w:rPr>
          <w:rFonts w:ascii="Times New Roman" w:hAnsi="Times New Roman"/>
          <w:sz w:val="28"/>
          <w:szCs w:val="28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 </w:t>
      </w:r>
    </w:p>
    <w:p w:rsidR="004F57D3" w:rsidRPr="004F57D3" w:rsidRDefault="004F57D3" w:rsidP="004F57D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7D3">
        <w:rPr>
          <w:rFonts w:ascii="Times New Roman" w:hAnsi="Times New Roman"/>
          <w:b/>
          <w:sz w:val="28"/>
          <w:szCs w:val="28"/>
        </w:rPr>
        <w:t>5.            Состав сил и сре</w:t>
      </w:r>
      <w:proofErr w:type="gramStart"/>
      <w:r w:rsidRPr="004F57D3">
        <w:rPr>
          <w:rFonts w:ascii="Times New Roman" w:hAnsi="Times New Roman"/>
          <w:b/>
          <w:sz w:val="28"/>
          <w:szCs w:val="28"/>
        </w:rPr>
        <w:t>дств гр</w:t>
      </w:r>
      <w:proofErr w:type="gramEnd"/>
      <w:r w:rsidRPr="004F57D3">
        <w:rPr>
          <w:rFonts w:ascii="Times New Roman" w:hAnsi="Times New Roman"/>
          <w:b/>
          <w:sz w:val="28"/>
          <w:szCs w:val="28"/>
        </w:rPr>
        <w:t>ажданской обороны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 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lastRenderedPageBreak/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4F57D3">
        <w:rPr>
          <w:rFonts w:ascii="Times New Roman" w:hAnsi="Times New Roman"/>
          <w:sz w:val="28"/>
          <w:szCs w:val="28"/>
        </w:rPr>
        <w:t>жб стр</w:t>
      </w:r>
      <w:proofErr w:type="gramEnd"/>
      <w:r w:rsidRPr="004F57D3">
        <w:rPr>
          <w:rFonts w:ascii="Times New Roman" w:hAnsi="Times New Roman"/>
          <w:sz w:val="28"/>
          <w:szCs w:val="28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7D3">
        <w:rPr>
          <w:rFonts w:ascii="Times New Roman" w:hAnsi="Times New Roman"/>
          <w:sz w:val="28"/>
          <w:szCs w:val="28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lastRenderedPageBreak/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Решение о привлечении в мирное время сил и сре</w:t>
      </w:r>
      <w:proofErr w:type="gramStart"/>
      <w:r w:rsidRPr="004F57D3">
        <w:rPr>
          <w:rFonts w:ascii="Times New Roman" w:hAnsi="Times New Roman"/>
          <w:sz w:val="28"/>
          <w:szCs w:val="28"/>
        </w:rPr>
        <w:t>дств гр</w:t>
      </w:r>
      <w:proofErr w:type="gramEnd"/>
      <w:r w:rsidRPr="004F57D3">
        <w:rPr>
          <w:rFonts w:ascii="Times New Roman" w:hAnsi="Times New Roman"/>
          <w:sz w:val="28"/>
          <w:szCs w:val="28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7D3">
        <w:rPr>
          <w:rFonts w:ascii="Times New Roman" w:hAnsi="Times New Roman"/>
          <w:sz w:val="28"/>
          <w:szCs w:val="28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4F57D3">
        <w:rPr>
          <w:rFonts w:ascii="Times New Roman" w:hAnsi="Times New Roman"/>
          <w:sz w:val="28"/>
          <w:szCs w:val="28"/>
        </w:rPr>
        <w:softHyphen/>
        <w:t>товке к защите и защите населения и организаций от опасностей, возни</w:t>
      </w:r>
      <w:r w:rsidRPr="004F57D3">
        <w:rPr>
          <w:rFonts w:ascii="Times New Roman" w:hAnsi="Times New Roman"/>
          <w:sz w:val="28"/>
          <w:szCs w:val="28"/>
        </w:rPr>
        <w:softHyphen/>
        <w:t>кающих при ведении военных действий или вследствие этих действий:</w:t>
      </w:r>
    </w:p>
    <w:p w:rsidR="004F57D3" w:rsidRPr="004F57D3" w:rsidRDefault="0035644A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дежурные силы и средства - 6</w:t>
      </w:r>
      <w:r w:rsidR="004F57D3" w:rsidRPr="004F57D3">
        <w:rPr>
          <w:rFonts w:ascii="Times New Roman" w:hAnsi="Times New Roman"/>
          <w:sz w:val="28"/>
          <w:szCs w:val="28"/>
        </w:rPr>
        <w:t xml:space="preserve"> час.;</w:t>
      </w:r>
    </w:p>
    <w:p w:rsidR="004F57D3" w:rsidRPr="004F57D3" w:rsidRDefault="0035644A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управления - 2</w:t>
      </w:r>
      <w:r w:rsidR="004F57D3" w:rsidRPr="004F57D3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="004F57D3" w:rsidRPr="004F57D3">
        <w:rPr>
          <w:rFonts w:ascii="Times New Roman" w:hAnsi="Times New Roman"/>
          <w:sz w:val="28"/>
          <w:szCs w:val="28"/>
        </w:rPr>
        <w:t>.;</w:t>
      </w:r>
      <w:proofErr w:type="gramEnd"/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си</w:t>
      </w:r>
      <w:r w:rsidR="0035644A">
        <w:rPr>
          <w:rFonts w:ascii="Times New Roman" w:hAnsi="Times New Roman"/>
          <w:sz w:val="28"/>
          <w:szCs w:val="28"/>
        </w:rPr>
        <w:t>лы постоянной готовности - 4</w:t>
      </w:r>
      <w:r w:rsidRPr="004F57D3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Pr="004F57D3">
        <w:rPr>
          <w:rFonts w:ascii="Times New Roman" w:hAnsi="Times New Roman"/>
          <w:sz w:val="28"/>
          <w:szCs w:val="28"/>
        </w:rPr>
        <w:t>.;</w:t>
      </w:r>
      <w:proofErr w:type="gramEnd"/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си</w:t>
      </w:r>
      <w:r w:rsidR="0035644A">
        <w:rPr>
          <w:rFonts w:ascii="Times New Roman" w:hAnsi="Times New Roman"/>
          <w:sz w:val="28"/>
          <w:szCs w:val="28"/>
        </w:rPr>
        <w:t>лы повышенной готовности - 2</w:t>
      </w:r>
      <w:r w:rsidRPr="004F57D3">
        <w:rPr>
          <w:rFonts w:ascii="Times New Roman" w:hAnsi="Times New Roman"/>
          <w:sz w:val="28"/>
          <w:szCs w:val="28"/>
        </w:rPr>
        <w:t xml:space="preserve"> час.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 </w:t>
      </w:r>
    </w:p>
    <w:p w:rsidR="004F57D3" w:rsidRPr="004F57D3" w:rsidRDefault="004F57D3" w:rsidP="004F57D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7D3">
        <w:rPr>
          <w:rFonts w:ascii="Times New Roman" w:hAnsi="Times New Roman"/>
          <w:b/>
          <w:sz w:val="28"/>
          <w:szCs w:val="28"/>
        </w:rPr>
        <w:t>6. Подготовка к ведению и ведение гражданской обороны в муниципальном образовании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 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lastRenderedPageBreak/>
        <w:t xml:space="preserve">6.2. </w:t>
      </w:r>
      <w:proofErr w:type="gramStart"/>
      <w:r w:rsidRPr="004F57D3">
        <w:rPr>
          <w:rFonts w:ascii="Times New Roman" w:hAnsi="Times New Roman"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4F57D3">
        <w:rPr>
          <w:rFonts w:ascii="Times New Roman" w:hAnsi="Times New Roman"/>
          <w:sz w:val="28"/>
          <w:szCs w:val="28"/>
        </w:rPr>
        <w:t xml:space="preserve"> (далее - план основных мероприятий).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 xml:space="preserve">6.4. </w:t>
      </w:r>
      <w:proofErr w:type="gramStart"/>
      <w:r w:rsidRPr="004F57D3">
        <w:rPr>
          <w:rFonts w:ascii="Times New Roman" w:hAnsi="Times New Roman"/>
          <w:sz w:val="28"/>
          <w:szCs w:val="28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 xml:space="preserve">6.6. </w:t>
      </w:r>
      <w:proofErr w:type="gramStart"/>
      <w:r w:rsidRPr="004F57D3">
        <w:rPr>
          <w:rFonts w:ascii="Times New Roman" w:hAnsi="Times New Roman"/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4F57D3">
        <w:rPr>
          <w:rFonts w:ascii="Times New Roman" w:hAnsi="Times New Roman"/>
          <w:sz w:val="28"/>
          <w:szCs w:val="28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4F57D3">
        <w:rPr>
          <w:rFonts w:ascii="Times New Roman" w:hAnsi="Times New Roman"/>
          <w:sz w:val="28"/>
          <w:szCs w:val="28"/>
        </w:rPr>
        <w:t>эвакоприемные</w:t>
      </w:r>
      <w:proofErr w:type="spellEnd"/>
      <w:r w:rsidRPr="004F57D3">
        <w:rPr>
          <w:rFonts w:ascii="Times New Roman" w:hAnsi="Times New Roman"/>
          <w:sz w:val="28"/>
          <w:szCs w:val="28"/>
        </w:rPr>
        <w:t>) комиссии. Эвакуационные (</w:t>
      </w:r>
      <w:proofErr w:type="spellStart"/>
      <w:r w:rsidRPr="004F57D3">
        <w:rPr>
          <w:rFonts w:ascii="Times New Roman" w:hAnsi="Times New Roman"/>
          <w:sz w:val="28"/>
          <w:szCs w:val="28"/>
        </w:rPr>
        <w:t>эвакоприемные</w:t>
      </w:r>
      <w:proofErr w:type="spellEnd"/>
      <w:r w:rsidRPr="004F57D3">
        <w:rPr>
          <w:rFonts w:ascii="Times New Roman" w:hAnsi="Times New Roman"/>
          <w:sz w:val="28"/>
          <w:szCs w:val="28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4F57D3">
        <w:rPr>
          <w:rFonts w:ascii="Times New Roman" w:hAnsi="Times New Roman"/>
          <w:sz w:val="28"/>
          <w:szCs w:val="28"/>
        </w:rPr>
        <w:t>эвакоприемных</w:t>
      </w:r>
      <w:proofErr w:type="spellEnd"/>
      <w:r w:rsidRPr="004F57D3">
        <w:rPr>
          <w:rFonts w:ascii="Times New Roman" w:hAnsi="Times New Roman"/>
          <w:sz w:val="28"/>
          <w:szCs w:val="28"/>
        </w:rPr>
        <w:t>) комиссий регламентируется положениями об эвакуационных (</w:t>
      </w:r>
      <w:proofErr w:type="spellStart"/>
      <w:r w:rsidRPr="004F57D3">
        <w:rPr>
          <w:rFonts w:ascii="Times New Roman" w:hAnsi="Times New Roman"/>
          <w:sz w:val="28"/>
          <w:szCs w:val="28"/>
        </w:rPr>
        <w:t>эвакоприемных</w:t>
      </w:r>
      <w:proofErr w:type="spellEnd"/>
      <w:r w:rsidRPr="004F57D3">
        <w:rPr>
          <w:rFonts w:ascii="Times New Roman" w:hAnsi="Times New Roman"/>
          <w:sz w:val="28"/>
          <w:szCs w:val="28"/>
        </w:rPr>
        <w:t>) комиссиях, утверждаемыми соответствующими руководителями гражданской обороны.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lastRenderedPageBreak/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разработку и корректировку планов гражданской обороны и защиты населения муниципального образования;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создание и подготовку к работе в условиях военного времени органов и пунктов управления;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создание, подготовку и обеспечение готовности к действиям эвакуационных органов всех уровней;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определение необходимого количества транспортных сре</w:t>
      </w:r>
      <w:proofErr w:type="gramStart"/>
      <w:r w:rsidRPr="004F57D3">
        <w:rPr>
          <w:rFonts w:ascii="Times New Roman" w:hAnsi="Times New Roman"/>
          <w:sz w:val="28"/>
          <w:szCs w:val="28"/>
        </w:rPr>
        <w:t>дств дл</w:t>
      </w:r>
      <w:proofErr w:type="gramEnd"/>
      <w:r w:rsidRPr="004F57D3">
        <w:rPr>
          <w:rFonts w:ascii="Times New Roman" w:hAnsi="Times New Roman"/>
          <w:sz w:val="28"/>
          <w:szCs w:val="28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планирование и организацию основных видов жизнеобеспечения населения;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lastRenderedPageBreak/>
        <w:t>планирование и руководство проведением мероприятий по поддержанию устойчивого функционирования организаций;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4F57D3">
        <w:rPr>
          <w:rFonts w:ascii="Times New Roman" w:hAnsi="Times New Roman"/>
          <w:sz w:val="28"/>
          <w:szCs w:val="28"/>
        </w:rPr>
        <w:t>дств дл</w:t>
      </w:r>
      <w:proofErr w:type="gramEnd"/>
      <w:r w:rsidRPr="004F57D3">
        <w:rPr>
          <w:rFonts w:ascii="Times New Roman" w:hAnsi="Times New Roman"/>
          <w:sz w:val="28"/>
          <w:szCs w:val="28"/>
        </w:rPr>
        <w:t>я обеспечения выполнения мероприятий по гражданской обороне, защите населения;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6.10.1. По вопросам управления мероприятиями гражданской обороны: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приведение в готовность системы управления организации;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развертывание работы штабов, боевых расчетов ГО на пункте управления;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6.10.2. По вопросам обеспечения оповещения населения муниципального образования: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6.10.3. По вопросам медицинского обеспечения населения муниципального образования: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lastRenderedPageBreak/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6.10.4. По вопросам социального обеспечения населения муниципального образования: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6.10.5. По вопросам транспортного обеспечения населения муниципального образования: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6.10.6. По вопросам инженерного обеспечения населения муниципального образования: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восстановление в приоритетном порядке объектов экономики в условиях военного времени;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lastRenderedPageBreak/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6.10.7. По вопросам жилищно-коммунального обеспечения населения муниципального образования: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обеспечение готовности коммунальных служб к работе в условиях военного времени;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 xml:space="preserve">организация защиты </w:t>
      </w:r>
      <w:proofErr w:type="spellStart"/>
      <w:r w:rsidRPr="004F57D3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4F57D3">
        <w:rPr>
          <w:rFonts w:ascii="Times New Roman" w:hAnsi="Times New Roman"/>
          <w:sz w:val="28"/>
          <w:szCs w:val="28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 xml:space="preserve">организация лабораторного контроля </w:t>
      </w:r>
      <w:proofErr w:type="gramStart"/>
      <w:r w:rsidRPr="004F57D3">
        <w:rPr>
          <w:rFonts w:ascii="Times New Roman" w:hAnsi="Times New Roman"/>
          <w:sz w:val="28"/>
          <w:szCs w:val="28"/>
        </w:rPr>
        <w:t>питьевой</w:t>
      </w:r>
      <w:proofErr w:type="gramEnd"/>
      <w:r w:rsidRPr="004F57D3">
        <w:rPr>
          <w:rFonts w:ascii="Times New Roman" w:hAnsi="Times New Roman"/>
          <w:sz w:val="28"/>
          <w:szCs w:val="28"/>
        </w:rPr>
        <w:t xml:space="preserve"> и сточных вод в пунктах водоснабжения;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организация и осуществление срочного захоронения трупов;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организация доставки и передачи на санитарно-обмывочные пункты комплектов белья, одежды и обуви;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6.10.9. По вопросам обеспечения горюче-смазочными материалами и энергоснабжением: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lastRenderedPageBreak/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организация и проведение мероприятий по светомаскировке.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6.10.10. По вопросам обеспечения охраны общественного порядка: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обеспечение в установленном порядке надзора (</w:t>
      </w:r>
      <w:proofErr w:type="gramStart"/>
      <w:r w:rsidRPr="004F57D3">
        <w:rPr>
          <w:rFonts w:ascii="Times New Roman" w:hAnsi="Times New Roman"/>
          <w:sz w:val="28"/>
          <w:szCs w:val="28"/>
        </w:rPr>
        <w:t>контроля) за</w:t>
      </w:r>
      <w:proofErr w:type="gramEnd"/>
      <w:r w:rsidRPr="004F57D3">
        <w:rPr>
          <w:rFonts w:ascii="Times New Roman" w:hAnsi="Times New Roman"/>
          <w:sz w:val="28"/>
          <w:szCs w:val="28"/>
        </w:rP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6.10.11. По вопросам противопожарного обеспечения муниципального образования: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обеспечение готовности сил и сре</w:t>
      </w:r>
      <w:proofErr w:type="gramStart"/>
      <w:r w:rsidRPr="004F57D3">
        <w:rPr>
          <w:rFonts w:ascii="Times New Roman" w:hAnsi="Times New Roman"/>
          <w:sz w:val="28"/>
          <w:szCs w:val="28"/>
        </w:rPr>
        <w:t>дств пр</w:t>
      </w:r>
      <w:proofErr w:type="gramEnd"/>
      <w:r w:rsidRPr="004F57D3">
        <w:rPr>
          <w:rFonts w:ascii="Times New Roman" w:hAnsi="Times New Roman"/>
          <w:sz w:val="28"/>
          <w:szCs w:val="28"/>
        </w:rPr>
        <w:t>отивопожарной службы и НАСФ;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спасение и эвакуация людей из горящих, задымленных и загазованных зданий и сооружений;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привлечение населения к обеспечению пожарной безопасности.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6.10.12. По вопросам дорожного обеспечения муниципального образования: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lastRenderedPageBreak/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ремонт и содержание автомобильных дорог и искусственных сооружений на них;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7D3">
        <w:rPr>
          <w:rFonts w:ascii="Times New Roman" w:hAnsi="Times New Roman"/>
          <w:sz w:val="28"/>
          <w:szCs w:val="28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6.10.13. По вопросам защиты животных и растений: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ведение ветеринарной и фитопатологической разведки;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 xml:space="preserve">ведение наблюдения и проведение лабораторного </w:t>
      </w:r>
      <w:proofErr w:type="gramStart"/>
      <w:r w:rsidRPr="004F57D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F57D3">
        <w:rPr>
          <w:rFonts w:ascii="Times New Roman" w:hAnsi="Times New Roman"/>
          <w:sz w:val="28"/>
          <w:szCs w:val="28"/>
        </w:rPr>
        <w:t xml:space="preserve"> зараженностью продуктов животноводства, растениеводства, кормов и воды.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6.10.14. По вопросам проведения эвакуации населения, материальных и культурных ценностей: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развертывание и обеспечение работы эвакуационных органов всех уровней;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проведение мероприятий по эвакуации населения, материальных и культурных ценностей в безопасные районы;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6.10.15. По вопросам проведения аварийно-спасательных и других неотложных работ: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создание и поддержание в готовности к действиям группировки сил и сре</w:t>
      </w:r>
      <w:proofErr w:type="gramStart"/>
      <w:r w:rsidRPr="004F57D3">
        <w:rPr>
          <w:rFonts w:ascii="Times New Roman" w:hAnsi="Times New Roman"/>
          <w:sz w:val="28"/>
          <w:szCs w:val="28"/>
        </w:rPr>
        <w:t>дств дл</w:t>
      </w:r>
      <w:proofErr w:type="gramEnd"/>
      <w:r w:rsidRPr="004F57D3">
        <w:rPr>
          <w:rFonts w:ascii="Times New Roman" w:hAnsi="Times New Roman"/>
          <w:sz w:val="28"/>
          <w:szCs w:val="28"/>
        </w:rPr>
        <w:t>я проведения АСДНР;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ведение всех видов разведки на маршрутах ввода сил;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осуществление мероприятий по учету потерь населения.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 </w:t>
      </w:r>
    </w:p>
    <w:p w:rsidR="004F57D3" w:rsidRPr="004F57D3" w:rsidRDefault="004F57D3" w:rsidP="004F57D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7D3"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 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4F57D3" w:rsidRPr="004F57D3" w:rsidRDefault="004F57D3" w:rsidP="004F57D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D3">
        <w:rPr>
          <w:rFonts w:ascii="Times New Roman" w:hAnsi="Times New Roman"/>
          <w:sz w:val="28"/>
          <w:szCs w:val="28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6B30AF" w:rsidRDefault="006B30AF" w:rsidP="004F57D3"/>
    <w:sectPr w:rsidR="006B30AF" w:rsidSect="006B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7D3"/>
    <w:rsid w:val="002551FD"/>
    <w:rsid w:val="002F7E45"/>
    <w:rsid w:val="0035644A"/>
    <w:rsid w:val="004F57D3"/>
    <w:rsid w:val="006B30AF"/>
    <w:rsid w:val="006C2BCD"/>
    <w:rsid w:val="008D6A99"/>
    <w:rsid w:val="00B34277"/>
    <w:rsid w:val="00B931A2"/>
    <w:rsid w:val="00BA25D2"/>
    <w:rsid w:val="00E8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F57D3"/>
    <w:rPr>
      <w:b/>
      <w:color w:val="106BBE"/>
      <w:sz w:val="26"/>
    </w:rPr>
  </w:style>
  <w:style w:type="character" w:styleId="a4">
    <w:name w:val="Hyperlink"/>
    <w:basedOn w:val="a0"/>
    <w:uiPriority w:val="99"/>
    <w:unhideWhenUsed/>
    <w:rsid w:val="004F57D3"/>
    <w:rPr>
      <w:color w:val="0000FF" w:themeColor="hyperlink"/>
      <w:u w:val="single"/>
    </w:rPr>
  </w:style>
  <w:style w:type="character" w:customStyle="1" w:styleId="a5">
    <w:name w:val="Цветовое выделение"/>
    <w:rsid w:val="004F57D3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189079.0" TargetMode="External"/><Relationship Id="rId4" Type="http://schemas.openxmlformats.org/officeDocument/2006/relationships/hyperlink" Target="http://www.&#1072;-b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6998</Words>
  <Characters>39895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2002-03-13T00:59:00Z</cp:lastPrinted>
  <dcterms:created xsi:type="dcterms:W3CDTF">2002-03-04T22:00:00Z</dcterms:created>
  <dcterms:modified xsi:type="dcterms:W3CDTF">2002-03-13T00:59:00Z</dcterms:modified>
</cp:coreProperties>
</file>