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9B4DBC">
        <w:rPr>
          <w:sz w:val="22"/>
          <w:szCs w:val="22"/>
        </w:rPr>
        <w:t xml:space="preserve"> администрации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>Березняковского сельского поселения</w:t>
      </w:r>
    </w:p>
    <w:p w:rsidR="00DD69DC" w:rsidRPr="009B4DBC" w:rsidRDefault="00DD69DC" w:rsidP="00DD69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10.01</w:t>
      </w:r>
      <w:r w:rsidRPr="009B4DBC">
        <w:rPr>
          <w:sz w:val="22"/>
          <w:szCs w:val="22"/>
        </w:rPr>
        <w:t>.201</w:t>
      </w:r>
      <w:r>
        <w:rPr>
          <w:sz w:val="22"/>
          <w:szCs w:val="22"/>
        </w:rPr>
        <w:t>8г. №05</w:t>
      </w:r>
    </w:p>
    <w:p w:rsidR="00DD69DC" w:rsidRDefault="00DD69DC" w:rsidP="00DD69DC">
      <w:pPr>
        <w:jc w:val="right"/>
        <w:rPr>
          <w:rFonts w:ascii="Arial" w:hAnsi="Arial" w:cs="Arial"/>
          <w:b/>
          <w:sz w:val="30"/>
          <w:szCs w:val="30"/>
        </w:rPr>
      </w:pPr>
    </w:p>
    <w:p w:rsidR="00DD69DC" w:rsidRPr="00DD69DC" w:rsidRDefault="00DD69DC" w:rsidP="00ED4AF9">
      <w:pPr>
        <w:pStyle w:val="20"/>
        <w:shd w:val="clear" w:color="auto" w:fill="auto"/>
        <w:ind w:right="-1" w:firstLine="0"/>
        <w:jc w:val="center"/>
        <w:rPr>
          <w:rFonts w:ascii="Arial" w:hAnsi="Arial" w:cs="Arial"/>
          <w:b/>
          <w:sz w:val="30"/>
          <w:szCs w:val="30"/>
        </w:rPr>
      </w:pPr>
      <w:r w:rsidRPr="00DD69DC">
        <w:rPr>
          <w:rFonts w:ascii="Arial" w:hAnsi="Arial" w:cs="Arial"/>
          <w:b/>
          <w:sz w:val="30"/>
          <w:szCs w:val="30"/>
        </w:rPr>
        <w:t>ЦЕЛЕВАЯ ПРОГРАММА</w:t>
      </w:r>
    </w:p>
    <w:p w:rsidR="00DD69DC" w:rsidRPr="00DD69DC" w:rsidRDefault="00DD69DC" w:rsidP="00ED4AF9">
      <w:pPr>
        <w:pStyle w:val="30"/>
        <w:shd w:val="clear" w:color="auto" w:fill="auto"/>
        <w:spacing w:before="0"/>
        <w:ind w:left="72" w:right="-1" w:firstLine="340"/>
        <w:jc w:val="center"/>
        <w:rPr>
          <w:rFonts w:ascii="Arial" w:hAnsi="Arial" w:cs="Arial"/>
          <w:b/>
          <w:sz w:val="30"/>
          <w:szCs w:val="30"/>
        </w:rPr>
      </w:pPr>
      <w:r w:rsidRPr="00DD69DC">
        <w:rPr>
          <w:rFonts w:ascii="Arial" w:hAnsi="Arial" w:cs="Arial"/>
          <w:b/>
          <w:sz w:val="30"/>
          <w:szCs w:val="30"/>
        </w:rPr>
        <w:t>ПОВЫШЕНИЕ БЕЗОПАСНОСТИ ДОРОЖНОГО ДВИЖЕНИЯ НА ТЕРРИТОРИИ БЕРЕЗНЯКОВСКОГО МУНИЦИПАЛЬНОГО ОБРАЗОВАНИЯ НИЖНЕИЛИМСКОГО РАЙОНА НА 2018-2021 ГОДЫ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ПАСПОРТ ПРОГРАММЫ</w:t>
      </w:r>
    </w:p>
    <w:p w:rsidR="00DD69DC" w:rsidRDefault="00DD69DC" w:rsidP="00DD6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7392"/>
      </w:tblGrid>
      <w:tr w:rsidR="00DD69DC" w:rsidRPr="00DD69DC" w:rsidTr="00DD69DC">
        <w:trPr>
          <w:trHeight w:val="84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Целевая программа «Повышение безопасности дорожного движения на территории Березняковского муниципального образования Нижнеилимского района на 2018-2021 годы» (далее - Программа).</w:t>
            </w:r>
          </w:p>
        </w:tc>
      </w:tr>
      <w:tr w:rsidR="00DD69DC" w:rsidRPr="00DD69DC" w:rsidTr="00DD69DC">
        <w:trPr>
          <w:trHeight w:val="111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Заказчик и ответственный исполнитель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 сельского поселения Нижнеилимского района Иркутской области.</w:t>
            </w:r>
          </w:p>
        </w:tc>
      </w:tr>
      <w:tr w:rsidR="00DD69DC" w:rsidRPr="00DD69DC" w:rsidTr="00DD69DC">
        <w:trPr>
          <w:trHeight w:val="304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Федеральный закон от 10 декабря 1995 года №196-ФЗ «О безопасности дорожного движения;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Закон Иркутской области от 3 ноября 2011 года № 93-ОЗ «О дорожном фонде Иркутской области»;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Устав Березняковского муниципального образования;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color w:val="000000" w:themeColor="text1"/>
                <w:sz w:val="22"/>
                <w:szCs w:val="22"/>
                <w:bdr w:val="none" w:sz="0" w:space="0" w:color="auto" w:frame="1"/>
              </w:rPr>
              <w:t>Проект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Нижнеилимского района Иркутской области, утвержденного Постановлением администрации Березняковского сельского поселения №01 от 09.01.2018г.</w:t>
            </w:r>
          </w:p>
        </w:tc>
      </w:tr>
      <w:tr w:rsidR="00DD69DC" w:rsidRPr="00DD69DC" w:rsidTr="00DD69DC">
        <w:trPr>
          <w:trHeight w:val="28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Куратор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Глава поселения А.П. Ефимова.</w:t>
            </w:r>
          </w:p>
        </w:tc>
      </w:tr>
      <w:tr w:rsidR="00DD69DC" w:rsidRPr="00DD69DC" w:rsidTr="00DD69DC">
        <w:trPr>
          <w:trHeight w:val="5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поселения. Прочие исполнители -  по согласованию.</w:t>
            </w:r>
          </w:p>
        </w:tc>
      </w:tr>
      <w:tr w:rsidR="00DD69DC" w:rsidRPr="00DD69DC" w:rsidTr="00DD69DC">
        <w:trPr>
          <w:trHeight w:val="8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на дорогах Березняковского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DD69DC" w:rsidRPr="00DD69DC" w:rsidTr="00DD69DC">
        <w:trPr>
          <w:trHeight w:val="5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Программа рассчитана на 2018 - 2021 годы.</w:t>
            </w:r>
          </w:p>
        </w:tc>
      </w:tr>
      <w:tr w:rsidR="00DD69DC" w:rsidRPr="00DD69DC" w:rsidTr="00DD69DC">
        <w:trPr>
          <w:trHeight w:val="16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и объемы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 xml:space="preserve">Источник финансирования Программы – бюджет Березняковского сельского поселения. 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поселения.</w:t>
            </w:r>
          </w:p>
        </w:tc>
      </w:tr>
      <w:tr w:rsidR="00DD69DC" w:rsidRPr="00DD69DC" w:rsidTr="00DD69DC">
        <w:trPr>
          <w:trHeight w:val="85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69DC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DC" w:rsidRPr="00DD69DC" w:rsidRDefault="00DD69DC" w:rsidP="0009646B">
            <w:pPr>
              <w:pStyle w:val="20"/>
              <w:shd w:val="clear" w:color="auto" w:fill="auto"/>
              <w:tabs>
                <w:tab w:val="left" w:pos="37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DD69DC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населенных пунктах поселения и на дорогах поселения;</w:t>
            </w:r>
          </w:p>
          <w:p w:rsidR="00DD69DC" w:rsidRPr="00DD69DC" w:rsidRDefault="00DD69DC" w:rsidP="0009646B">
            <w:pPr>
              <w:pStyle w:val="20"/>
              <w:shd w:val="clear" w:color="auto" w:fill="auto"/>
              <w:tabs>
                <w:tab w:val="left" w:pos="26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DD69DC">
              <w:rPr>
                <w:rFonts w:ascii="Courier New" w:hAnsi="Courier New" w:cs="Courier New"/>
                <w:sz w:val="22"/>
                <w:szCs w:val="22"/>
              </w:rPr>
              <w:t>снижение уровня аварийности и сокращения числа пострадавших в</w:t>
            </w:r>
          </w:p>
        </w:tc>
      </w:tr>
    </w:tbl>
    <w:tbl>
      <w:tblPr>
        <w:tblStyle w:val="a6"/>
        <w:tblW w:w="5121" w:type="pct"/>
        <w:jc w:val="center"/>
        <w:tblLook w:val="04A0"/>
      </w:tblPr>
      <w:tblGrid>
        <w:gridCol w:w="2398"/>
        <w:gridCol w:w="7405"/>
      </w:tblGrid>
      <w:tr w:rsidR="0009646B" w:rsidRPr="0009646B" w:rsidTr="0009646B">
        <w:trPr>
          <w:jc w:val="center"/>
        </w:trPr>
        <w:tc>
          <w:tcPr>
            <w:tcW w:w="1223" w:type="pct"/>
          </w:tcPr>
          <w:p w:rsidR="0009646B" w:rsidRPr="0009646B" w:rsidRDefault="0009646B" w:rsidP="0009646B">
            <w:pPr>
              <w:pStyle w:val="20"/>
              <w:shd w:val="clear" w:color="auto" w:fill="auto"/>
              <w:spacing w:line="269" w:lineRule="exact"/>
              <w:ind w:right="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hAnsi="Courier New" w:cs="Courier New"/>
                <w:sz w:val="22"/>
                <w:szCs w:val="22"/>
              </w:rPr>
              <w:t>реализации Программы</w:t>
            </w:r>
          </w:p>
          <w:p w:rsidR="0009646B" w:rsidRPr="0009646B" w:rsidRDefault="0009646B" w:rsidP="00096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77" w:type="pct"/>
          </w:tcPr>
          <w:p w:rsidR="0009646B" w:rsidRPr="0009646B" w:rsidRDefault="0009646B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hAnsi="Courier New" w:cs="Courier New"/>
                <w:sz w:val="22"/>
                <w:szCs w:val="22"/>
              </w:rPr>
              <w:t>результате дор</w:t>
            </w:r>
            <w:r w:rsidR="00ED4AF9">
              <w:rPr>
                <w:rFonts w:ascii="Courier New" w:hAnsi="Courier New" w:cs="Courier New"/>
                <w:sz w:val="22"/>
                <w:szCs w:val="22"/>
              </w:rPr>
              <w:t xml:space="preserve">ожно-транспортных происшествии; </w:t>
            </w:r>
            <w:r w:rsidRPr="0009646B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формирования безопасности</w:t>
            </w:r>
          </w:p>
          <w:p w:rsidR="0009646B" w:rsidRPr="0009646B" w:rsidRDefault="0009646B" w:rsidP="0009646B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9646B">
              <w:rPr>
                <w:rFonts w:ascii="Courier New" w:eastAsiaTheme="majorEastAsia" w:hAnsi="Courier New" w:cs="Courier New"/>
                <w:sz w:val="22"/>
                <w:szCs w:val="22"/>
              </w:rPr>
              <w:t>поведения участников дорожного движения.</w:t>
            </w:r>
          </w:p>
          <w:p w:rsidR="0009646B" w:rsidRPr="0009646B" w:rsidRDefault="0009646B" w:rsidP="00096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D69DC" w:rsidRDefault="00DD69DC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D2CF9" w:rsidRDefault="007D2CF9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 СОДЕРЖАНИЕ ПРОБЛЕМЫ</w:t>
      </w:r>
    </w:p>
    <w:p w:rsidR="007D2CF9" w:rsidRDefault="007D2CF9" w:rsidP="007D2CF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7D2CF9" w:rsidRP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100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постоянно возрастающая численность транспортных средств, приобретаемых населением;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7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5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-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7D2CF9" w:rsidRPr="007D2CF9" w:rsidRDefault="007D2CF9" w:rsidP="00ED4AF9">
      <w:pPr>
        <w:pStyle w:val="1"/>
        <w:shd w:val="clear" w:color="auto" w:fill="auto"/>
        <w:tabs>
          <w:tab w:val="left" w:pos="85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lastRenderedPageBreak/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7D2CF9">
        <w:rPr>
          <w:rFonts w:ascii="Arial" w:hAnsi="Arial" w:cs="Arial"/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7D2CF9" w:rsidRDefault="007D2CF9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комплексных мер</w:t>
      </w:r>
      <w:r w:rsidR="001F78A0">
        <w:rPr>
          <w:rFonts w:ascii="Arial" w:hAnsi="Arial" w:cs="Arial"/>
          <w:sz w:val="24"/>
          <w:szCs w:val="24"/>
        </w:rPr>
        <w:t>, направление на повышение безопасности дорожного движения, приведёт к дальнейшему ухудшению ситуации.</w:t>
      </w:r>
    </w:p>
    <w:p w:rsidR="001F78A0" w:rsidRDefault="001F78A0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1F78A0">
        <w:rPr>
          <w:rFonts w:ascii="Arial" w:hAnsi="Arial" w:cs="Arial"/>
          <w:sz w:val="24"/>
          <w:szCs w:val="24"/>
        </w:rPr>
        <w:t>В связи с особенностями рельефа местности потенциально опасными являются следующие автодороги Березняковского сельского поселения:</w:t>
      </w:r>
    </w:p>
    <w:p w:rsidR="00FA4014" w:rsidRDefault="00FA4014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Березняки: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перекресток автодороги ул. Янгеля и ул. Романовская;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участок автодороги по ул. Янгеля - 24 и по ул. Строительная - 2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 xml:space="preserve">участок автодороги в районе </w:t>
      </w:r>
      <w:proofErr w:type="spellStart"/>
      <w:r w:rsidR="001F78A0" w:rsidRPr="00FA4014">
        <w:rPr>
          <w:rFonts w:ascii="Arial" w:hAnsi="Arial" w:cs="Arial"/>
          <w:sz w:val="24"/>
          <w:szCs w:val="24"/>
        </w:rPr>
        <w:t>Березняковской</w:t>
      </w:r>
      <w:proofErr w:type="spellEnd"/>
      <w:r w:rsidR="001F78A0" w:rsidRPr="00FA4014">
        <w:rPr>
          <w:rFonts w:ascii="Arial" w:hAnsi="Arial" w:cs="Arial"/>
          <w:sz w:val="24"/>
          <w:szCs w:val="24"/>
        </w:rPr>
        <w:t xml:space="preserve"> средней школы;</w:t>
      </w:r>
    </w:p>
    <w:p w:rsidR="001F78A0" w:rsidRPr="00FA4014" w:rsidRDefault="001F78A0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>п. Игирма: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>участок автодороги перекресток ул. Центральная и по ул. 50 Лет Октября.</w:t>
      </w:r>
    </w:p>
    <w:p w:rsidR="001F78A0" w:rsidRPr="00FA4014" w:rsidRDefault="00FA4014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 xml:space="preserve">- </w:t>
      </w:r>
      <w:r w:rsidR="001F78A0" w:rsidRPr="00FA4014">
        <w:rPr>
          <w:rFonts w:ascii="Arial" w:hAnsi="Arial" w:cs="Arial"/>
          <w:sz w:val="24"/>
          <w:szCs w:val="24"/>
        </w:rPr>
        <w:t xml:space="preserve">участок автодороги ул. Гагарина в районе </w:t>
      </w:r>
      <w:proofErr w:type="spellStart"/>
      <w:r w:rsidR="001F78A0" w:rsidRPr="00FA4014">
        <w:rPr>
          <w:rFonts w:ascii="Arial" w:hAnsi="Arial" w:cs="Arial"/>
          <w:sz w:val="24"/>
          <w:szCs w:val="24"/>
        </w:rPr>
        <w:t>Игирменской</w:t>
      </w:r>
      <w:proofErr w:type="spellEnd"/>
      <w:r w:rsidR="001F78A0" w:rsidRPr="00FA4014">
        <w:rPr>
          <w:rFonts w:ascii="Arial" w:hAnsi="Arial" w:cs="Arial"/>
          <w:sz w:val="24"/>
          <w:szCs w:val="24"/>
        </w:rPr>
        <w:t xml:space="preserve"> основной школы.</w:t>
      </w:r>
    </w:p>
    <w:p w:rsidR="001F78A0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FA4014">
        <w:rPr>
          <w:rFonts w:ascii="Arial" w:hAnsi="Arial" w:cs="Arial"/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Березняковского сельского поселения.</w:t>
      </w: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  <w:r w:rsidRPr="00C1226F">
        <w:rPr>
          <w:rFonts w:ascii="Arial" w:hAnsi="Arial" w:cs="Arial"/>
          <w:b/>
          <w:sz w:val="30"/>
          <w:szCs w:val="30"/>
        </w:rPr>
        <w:t>3. ЦЕЛИ И ЗАДАЧИ ПРОГРАММЫ, СРОК РЕАЛИЗАЦИИ ПРОГРАММЫ</w:t>
      </w:r>
    </w:p>
    <w:p w:rsidR="00C1226F" w:rsidRPr="00C1226F" w:rsidRDefault="00C1226F" w:rsidP="00C1226F">
      <w:pPr>
        <w:pStyle w:val="1"/>
        <w:shd w:val="clear" w:color="auto" w:fill="auto"/>
        <w:spacing w:before="0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Условиями достижения целей Программы является решение следующих задач: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913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формирование общественного мнения по проблеме безопасности дорожного движения;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716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3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774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1F78A0" w:rsidRPr="00C1226F" w:rsidRDefault="001F78A0" w:rsidP="00ED4AF9">
      <w:pPr>
        <w:pStyle w:val="1"/>
        <w:shd w:val="clear" w:color="auto" w:fill="auto"/>
        <w:spacing w:before="0"/>
        <w:ind w:left="20"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содержание и ремонт наружного освещения;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7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ямочный ремонт асфальтированных дорог местного значения;</w:t>
      </w:r>
    </w:p>
    <w:p w:rsidR="001F78A0" w:rsidRPr="00C1226F" w:rsidRDefault="00C1226F" w:rsidP="00ED4AF9">
      <w:pPr>
        <w:pStyle w:val="1"/>
        <w:shd w:val="clear" w:color="auto" w:fill="auto"/>
        <w:tabs>
          <w:tab w:val="left" w:pos="68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организация дорожного движения;</w:t>
      </w:r>
    </w:p>
    <w:p w:rsidR="00C1226F" w:rsidRDefault="00C1226F" w:rsidP="00ED4AF9">
      <w:pPr>
        <w:pStyle w:val="1"/>
        <w:shd w:val="clear" w:color="auto" w:fill="auto"/>
        <w:tabs>
          <w:tab w:val="left" w:pos="54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1226F">
        <w:rPr>
          <w:rFonts w:ascii="Arial" w:hAnsi="Arial" w:cs="Arial"/>
          <w:sz w:val="24"/>
          <w:szCs w:val="24"/>
        </w:rPr>
        <w:lastRenderedPageBreak/>
        <w:t xml:space="preserve">- </w:t>
      </w:r>
      <w:r w:rsidR="001F78A0" w:rsidRPr="00C1226F">
        <w:rPr>
          <w:rFonts w:ascii="Arial" w:hAnsi="Arial" w:cs="Arial"/>
          <w:sz w:val="24"/>
          <w:szCs w:val="24"/>
        </w:rPr>
        <w:t>профилактические мероприятия по пропаганде соблюдения правил дорожного движения, как водителями, так и пешеходами.</w:t>
      </w:r>
    </w:p>
    <w:p w:rsid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2018-2021гг.</w:t>
      </w:r>
    </w:p>
    <w:p w:rsidR="00364653" w:rsidRP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364653">
        <w:rPr>
          <w:rFonts w:ascii="Arial" w:hAnsi="Arial" w:cs="Arial"/>
          <w:b/>
          <w:sz w:val="30"/>
          <w:szCs w:val="30"/>
        </w:rPr>
        <w:t>4. ОЖИДАЕМЫЕ, КОНЕЧНЫЕ РЕЗУЛЬТАТЫ РЕАЛИЗАЦИИ ПРОГРАММЫ.</w:t>
      </w:r>
    </w:p>
    <w:p w:rsidR="00364653" w:rsidRDefault="00364653" w:rsidP="00ED4AF9">
      <w:pPr>
        <w:pStyle w:val="1"/>
        <w:shd w:val="clear" w:color="auto" w:fill="auto"/>
        <w:tabs>
          <w:tab w:val="left" w:pos="548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364653" w:rsidRDefault="00364653" w:rsidP="00364653">
      <w:pPr>
        <w:pStyle w:val="1"/>
        <w:shd w:val="clear" w:color="auto" w:fill="auto"/>
        <w:spacing w:before="0"/>
        <w:ind w:left="2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Основными ожидаемыми результатами реализации программы являются:</w:t>
      </w:r>
    </w:p>
    <w:p w:rsidR="00364653" w:rsidRPr="00364653" w:rsidRDefault="00364653" w:rsidP="00364653">
      <w:pPr>
        <w:pStyle w:val="1"/>
        <w:shd w:val="clear" w:color="auto" w:fill="auto"/>
        <w:tabs>
          <w:tab w:val="left" w:pos="721"/>
        </w:tabs>
        <w:spacing w:before="0"/>
        <w:ind w:right="40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- повышение безопасности дорожного движения в населенных пунктах поселения;</w:t>
      </w:r>
    </w:p>
    <w:p w:rsidR="00364653" w:rsidRPr="00364653" w:rsidRDefault="00364653" w:rsidP="00364653">
      <w:pPr>
        <w:pStyle w:val="1"/>
        <w:shd w:val="clear" w:color="auto" w:fill="auto"/>
        <w:tabs>
          <w:tab w:val="left" w:pos="0"/>
        </w:tabs>
        <w:spacing w:before="0"/>
        <w:ind w:right="84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- снижение уровня аварийности и сокращения числа пострадавших в результате ДТП;</w:t>
      </w:r>
    </w:p>
    <w:p w:rsidR="00364653" w:rsidRDefault="00364653" w:rsidP="00364653">
      <w:pPr>
        <w:pStyle w:val="1"/>
        <w:shd w:val="clear" w:color="auto" w:fill="auto"/>
        <w:tabs>
          <w:tab w:val="left" w:pos="548"/>
        </w:tabs>
        <w:spacing w:before="0"/>
        <w:ind w:right="840" w:firstLine="709"/>
        <w:rPr>
          <w:rFonts w:ascii="Arial" w:hAnsi="Arial" w:cs="Arial"/>
          <w:sz w:val="24"/>
          <w:szCs w:val="24"/>
        </w:rPr>
      </w:pPr>
      <w:r w:rsidRPr="00364653">
        <w:rPr>
          <w:rFonts w:ascii="Arial" w:hAnsi="Arial" w:cs="Arial"/>
          <w:sz w:val="24"/>
          <w:szCs w:val="24"/>
        </w:rPr>
        <w:t>совершенствование системы формирования безопасности поведения участников дорожного движения</w:t>
      </w:r>
    </w:p>
    <w:p w:rsidR="00364653" w:rsidRPr="00C95AEA" w:rsidRDefault="00364653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364653" w:rsidRPr="00C95AEA" w:rsidRDefault="00C95AEA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C95AEA">
        <w:rPr>
          <w:rFonts w:ascii="Arial" w:hAnsi="Arial" w:cs="Arial"/>
          <w:b/>
          <w:sz w:val="30"/>
          <w:szCs w:val="30"/>
        </w:rPr>
        <w:t>5. МЕХАНИЗМ РЕАЛИЗАЦИИ ПРОГРАММЫ</w:t>
      </w:r>
      <w:r>
        <w:rPr>
          <w:rFonts w:ascii="Arial" w:hAnsi="Arial" w:cs="Arial"/>
          <w:b/>
          <w:sz w:val="30"/>
          <w:szCs w:val="30"/>
        </w:rPr>
        <w:t>.</w:t>
      </w:r>
    </w:p>
    <w:p w:rsidR="00364653" w:rsidRDefault="00364653" w:rsidP="00C95AEA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Механизм реализации Программы базируется на принципах партнерства и межведомственного взаимодействия органов местного самоуправления Администрации Березняковского сельского поселения Нижнеилимского района Иркутской области, органов местного самоуправления,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Общее руководство и контроль за ходом реализации Программы осуществляет заказчик и ответственный исполнитель Программы - Администрация Березняковского сельского поселения.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готовит проекты решений о внесении изменений в Программу;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утверждает ежегодный план программных мероприятий;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70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разрабатывает в пределах своих полном</w:t>
      </w:r>
      <w:r>
        <w:rPr>
          <w:rFonts w:ascii="Arial" w:hAnsi="Arial" w:cs="Arial"/>
          <w:sz w:val="24"/>
          <w:szCs w:val="24"/>
        </w:rPr>
        <w:t xml:space="preserve">очий нормативные правовые акты, </w:t>
      </w:r>
      <w:r w:rsidRPr="00C95AEA">
        <w:rPr>
          <w:rFonts w:ascii="Arial" w:hAnsi="Arial" w:cs="Arial"/>
          <w:sz w:val="24"/>
          <w:szCs w:val="24"/>
        </w:rPr>
        <w:t>необходимые для выполнения Программы;</w:t>
      </w:r>
    </w:p>
    <w:p w:rsidR="00C95AEA" w:rsidRPr="00C95AEA" w:rsidRDefault="00C95AEA" w:rsidP="00ED4AF9">
      <w:pPr>
        <w:pStyle w:val="1"/>
        <w:shd w:val="clear" w:color="auto" w:fill="auto"/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 xml:space="preserve">- координирует деятельность исполнителей и участников Программы по </w:t>
      </w:r>
      <w:r>
        <w:rPr>
          <w:rFonts w:ascii="Arial" w:hAnsi="Arial" w:cs="Arial"/>
          <w:sz w:val="24"/>
          <w:szCs w:val="24"/>
        </w:rPr>
        <w:t xml:space="preserve">ее </w:t>
      </w:r>
      <w:r w:rsidRPr="00C95AEA">
        <w:rPr>
          <w:rFonts w:ascii="Arial" w:hAnsi="Arial" w:cs="Arial"/>
          <w:sz w:val="24"/>
          <w:szCs w:val="24"/>
        </w:rPr>
        <w:t>реализации;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запрашивает информацию у исполн</w:t>
      </w:r>
      <w:r>
        <w:rPr>
          <w:rFonts w:ascii="Arial" w:hAnsi="Arial" w:cs="Arial"/>
          <w:sz w:val="24"/>
          <w:szCs w:val="24"/>
        </w:rPr>
        <w:t xml:space="preserve">ителей и участников Программы о </w:t>
      </w:r>
      <w:r w:rsidRPr="00C95AEA">
        <w:rPr>
          <w:rFonts w:ascii="Arial" w:hAnsi="Arial" w:cs="Arial"/>
          <w:sz w:val="24"/>
          <w:szCs w:val="24"/>
        </w:rPr>
        <w:t>ходе и итогах реализации Программы и пред</w:t>
      </w:r>
      <w:r>
        <w:rPr>
          <w:rFonts w:ascii="Arial" w:hAnsi="Arial" w:cs="Arial"/>
          <w:sz w:val="24"/>
          <w:szCs w:val="24"/>
        </w:rPr>
        <w:t xml:space="preserve">ложения по внесению изменений в </w:t>
      </w:r>
      <w:r w:rsidRPr="00C95AEA">
        <w:rPr>
          <w:rFonts w:ascii="Arial" w:hAnsi="Arial" w:cs="Arial"/>
          <w:sz w:val="24"/>
          <w:szCs w:val="24"/>
        </w:rPr>
        <w:t>Программу;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959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обобщает результаты и в устан</w:t>
      </w:r>
      <w:r>
        <w:rPr>
          <w:rFonts w:ascii="Arial" w:hAnsi="Arial" w:cs="Arial"/>
          <w:sz w:val="24"/>
          <w:szCs w:val="24"/>
        </w:rPr>
        <w:t xml:space="preserve">овленном порядке отчитывается о </w:t>
      </w:r>
      <w:r w:rsidRPr="00C95AEA">
        <w:rPr>
          <w:rFonts w:ascii="Arial" w:hAnsi="Arial" w:cs="Arial"/>
          <w:sz w:val="24"/>
          <w:szCs w:val="24"/>
        </w:rPr>
        <w:t>реализации Программы в целом;</w:t>
      </w:r>
    </w:p>
    <w:p w:rsidR="00C95AEA" w:rsidRP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отражает информацию о реализации Пр</w:t>
      </w:r>
      <w:r>
        <w:rPr>
          <w:rFonts w:ascii="Arial" w:hAnsi="Arial" w:cs="Arial"/>
          <w:sz w:val="24"/>
          <w:szCs w:val="24"/>
        </w:rPr>
        <w:t xml:space="preserve">ограммы в докладе о результатах </w:t>
      </w:r>
      <w:r w:rsidRPr="00C95AEA">
        <w:rPr>
          <w:rFonts w:ascii="Arial" w:hAnsi="Arial" w:cs="Arial"/>
          <w:sz w:val="24"/>
          <w:szCs w:val="24"/>
        </w:rPr>
        <w:t>и основных направлениях деятельности субъекта бюджетного планирования;</w:t>
      </w:r>
    </w:p>
    <w:p w:rsidR="00C95AEA" w:rsidRDefault="00C95AEA" w:rsidP="00ED4AF9">
      <w:pPr>
        <w:pStyle w:val="1"/>
        <w:shd w:val="clear" w:color="auto" w:fill="auto"/>
        <w:tabs>
          <w:tab w:val="left" w:pos="0"/>
        </w:tabs>
        <w:spacing w:before="0"/>
        <w:ind w:right="-1" w:firstLine="709"/>
        <w:rPr>
          <w:rFonts w:ascii="Arial" w:hAnsi="Arial" w:cs="Arial"/>
          <w:sz w:val="24"/>
          <w:szCs w:val="24"/>
        </w:rPr>
      </w:pPr>
      <w:r w:rsidRPr="00C95AEA">
        <w:rPr>
          <w:rFonts w:ascii="Arial" w:hAnsi="Arial" w:cs="Arial"/>
          <w:sz w:val="24"/>
          <w:szCs w:val="24"/>
        </w:rPr>
        <w:t>- несет ответственность за своеврем</w:t>
      </w:r>
      <w:r>
        <w:rPr>
          <w:rFonts w:ascii="Arial" w:hAnsi="Arial" w:cs="Arial"/>
          <w:sz w:val="24"/>
          <w:szCs w:val="24"/>
        </w:rPr>
        <w:t xml:space="preserve">енную и качественную реализацию </w:t>
      </w:r>
      <w:r w:rsidRPr="00C95AEA">
        <w:rPr>
          <w:rFonts w:ascii="Arial" w:hAnsi="Arial" w:cs="Arial"/>
          <w:sz w:val="24"/>
          <w:szCs w:val="24"/>
        </w:rPr>
        <w:t>Программы.</w:t>
      </w:r>
    </w:p>
    <w:p w:rsidR="006579B4" w:rsidRDefault="006579B4" w:rsidP="006579B4">
      <w:pPr>
        <w:pStyle w:val="1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ED4AF9">
        <w:rPr>
          <w:rFonts w:ascii="Arial" w:hAnsi="Arial" w:cs="Arial"/>
          <w:sz w:val="24"/>
          <w:szCs w:val="24"/>
        </w:rPr>
        <w:t xml:space="preserve">Финансирование мероприятий Программы </w:t>
      </w:r>
      <w:r>
        <w:rPr>
          <w:rFonts w:ascii="Arial" w:hAnsi="Arial" w:cs="Arial"/>
          <w:sz w:val="24"/>
          <w:szCs w:val="24"/>
        </w:rPr>
        <w:t xml:space="preserve">осуществляется за счет средств </w:t>
      </w:r>
      <w:r w:rsidRPr="00ED4AF9">
        <w:rPr>
          <w:rFonts w:ascii="Arial" w:hAnsi="Arial" w:cs="Arial"/>
          <w:sz w:val="24"/>
          <w:szCs w:val="24"/>
        </w:rPr>
        <w:t xml:space="preserve">бюджета Березняковского сельского поселения. Объем финансирования Программы из бюджета Березняковского сельского поселения определяется </w:t>
      </w:r>
      <w:r w:rsidRPr="00ED4AF9">
        <w:rPr>
          <w:rFonts w:ascii="Arial" w:hAnsi="Arial" w:cs="Arial"/>
          <w:sz w:val="24"/>
          <w:szCs w:val="24"/>
        </w:rPr>
        <w:lastRenderedPageBreak/>
        <w:t>сметой расходов на период реализации Программы по решению Собрания представителей Березняковского сельского поселения Нижнеилимского района Иркутской области</w:t>
      </w:r>
    </w:p>
    <w:p w:rsidR="006579B4" w:rsidRPr="00ED4AF9" w:rsidRDefault="006579B4" w:rsidP="006579B4">
      <w:pPr>
        <w:pStyle w:val="1"/>
        <w:shd w:val="clear" w:color="auto" w:fill="auto"/>
        <w:tabs>
          <w:tab w:val="left" w:pos="0"/>
        </w:tabs>
        <w:spacing w:before="0"/>
        <w:jc w:val="center"/>
        <w:rPr>
          <w:rFonts w:ascii="Arial" w:hAnsi="Arial" w:cs="Arial"/>
          <w:b/>
          <w:sz w:val="30"/>
          <w:szCs w:val="30"/>
        </w:rPr>
      </w:pPr>
    </w:p>
    <w:p w:rsidR="006579B4" w:rsidRPr="00ED4AF9" w:rsidRDefault="006579B4" w:rsidP="006579B4">
      <w:pPr>
        <w:pStyle w:val="1"/>
        <w:shd w:val="clear" w:color="auto" w:fill="auto"/>
        <w:tabs>
          <w:tab w:val="left" w:pos="0"/>
        </w:tabs>
        <w:spacing w:befor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6. МЕРОПРИЯТИЯ</w:t>
      </w:r>
      <w:r w:rsidRPr="00ED4AF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6579B4" w:rsidRPr="006579B4" w:rsidRDefault="006579B4" w:rsidP="006579B4">
      <w:pPr>
        <w:pStyle w:val="1"/>
        <w:shd w:val="clear" w:color="auto" w:fill="auto"/>
        <w:tabs>
          <w:tab w:val="left" w:pos="0"/>
        </w:tabs>
        <w:spacing w:before="0"/>
        <w:ind w:right="-1"/>
        <w:jc w:val="center"/>
        <w:rPr>
          <w:rFonts w:ascii="Arial" w:hAnsi="Arial" w:cs="Arial"/>
          <w:sz w:val="30"/>
          <w:szCs w:val="30"/>
        </w:rPr>
      </w:pPr>
    </w:p>
    <w:tbl>
      <w:tblPr>
        <w:tblStyle w:val="a6"/>
        <w:tblpPr w:leftFromText="180" w:rightFromText="180" w:vertAnchor="text" w:horzAnchor="margin" w:tblpX="-1009" w:tblpY="574"/>
        <w:tblW w:w="10840" w:type="dxa"/>
        <w:tblLook w:val="04A0"/>
      </w:tblPr>
      <w:tblGrid>
        <w:gridCol w:w="483"/>
        <w:gridCol w:w="2972"/>
        <w:gridCol w:w="1547"/>
        <w:gridCol w:w="2079"/>
        <w:gridCol w:w="1547"/>
        <w:gridCol w:w="2212"/>
      </w:tblGrid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 (год)</w:t>
            </w:r>
          </w:p>
        </w:tc>
        <w:tc>
          <w:tcPr>
            <w:tcW w:w="2079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Объём финансирования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т.руб.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21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Поддержание в исправном состоянии дорожных знаков, дорожной разметки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D2AFF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AD2AFF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2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2AFF">
              <w:rPr>
                <w:rFonts w:ascii="Courier New" w:hAnsi="Courier New" w:cs="Courier New"/>
                <w:sz w:val="22"/>
                <w:szCs w:val="22"/>
              </w:rPr>
              <w:t>Нормативное содержание автодорог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 в год</w:t>
            </w:r>
          </w:p>
        </w:tc>
        <w:tc>
          <w:tcPr>
            <w:tcW w:w="1547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D2AFF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D2AFF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AD2AFF">
              <w:rPr>
                <w:rFonts w:ascii="Courier New" w:hAnsi="Courier New" w:cs="Courier New"/>
                <w:sz w:val="22"/>
                <w:szCs w:val="22"/>
              </w:rPr>
              <w:t>ельского</w:t>
            </w:r>
          </w:p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rPr>
          <w:trHeight w:val="2041"/>
        </w:trPr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2" w:type="dxa"/>
          </w:tcPr>
          <w:p w:rsidR="006579B4" w:rsidRPr="006579B4" w:rsidRDefault="006579B4" w:rsidP="006579B4">
            <w:pPr>
              <w:pStyle w:val="20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Оформление «уголков»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по безопасности дорожного движения в общеобразовательных учреждениях поселения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Ремонт и восстановление улично-дорожного освещения с целью ликвидации мест концентрации ДТП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47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72" w:type="dxa"/>
          </w:tcPr>
          <w:p w:rsidR="00AD2AFF" w:rsidRPr="006579B4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579B4">
              <w:rPr>
                <w:rFonts w:ascii="Courier New" w:hAnsi="Courier New" w:cs="Courier New"/>
                <w:sz w:val="22"/>
                <w:szCs w:val="22"/>
              </w:rPr>
              <w:t>Организация дополнительных пешеходных переходов</w:t>
            </w:r>
          </w:p>
        </w:tc>
        <w:tc>
          <w:tcPr>
            <w:tcW w:w="1547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47" w:type="dxa"/>
          </w:tcPr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E001CA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E001CA" w:rsidP="00E001CA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2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Распространение совместно с представителями государственной инспекции безопасности дорожного движения среди населения, населения наглядной агитации по пропаганде участников дорожного движения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6579B4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72" w:type="dxa"/>
          </w:tcPr>
          <w:p w:rsidR="00AD2AFF" w:rsidRPr="00A37496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7496">
              <w:rPr>
                <w:rFonts w:ascii="Courier New" w:hAnsi="Courier New" w:cs="Courier New"/>
                <w:sz w:val="22"/>
                <w:szCs w:val="22"/>
              </w:rPr>
              <w:t>Разработка и внесение изменений в действующие дислокации дорожных знаков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2" w:type="dxa"/>
          </w:tcPr>
          <w:p w:rsidR="00AD2AFF" w:rsidRPr="00A37496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7496">
              <w:rPr>
                <w:rFonts w:ascii="Courier New" w:hAnsi="Courier New" w:cs="Courier New"/>
                <w:sz w:val="22"/>
                <w:szCs w:val="22"/>
              </w:rPr>
              <w:t>Ямочный ремонт дорог асфальтового покрытия в Березняковском сельском поселении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  <w:r w:rsidR="00156DF5">
              <w:rPr>
                <w:rFonts w:ascii="Courier New" w:hAnsi="Courier New" w:cs="Courier New"/>
                <w:sz w:val="22"/>
                <w:szCs w:val="22"/>
              </w:rPr>
              <w:t xml:space="preserve"> в год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AD2AFF" w:rsidRPr="00E15ACC" w:rsidTr="006579B4">
        <w:tc>
          <w:tcPr>
            <w:tcW w:w="483" w:type="dxa"/>
          </w:tcPr>
          <w:p w:rsidR="00AD2AFF" w:rsidRPr="00E15ACC" w:rsidRDefault="00AD2AFF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2" w:type="dxa"/>
          </w:tcPr>
          <w:p w:rsidR="00AD2AFF" w:rsidRPr="00156DF5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56DF5">
              <w:rPr>
                <w:rFonts w:ascii="Courier New" w:hAnsi="Courier New" w:cs="Courier New"/>
                <w:sz w:val="22"/>
                <w:szCs w:val="22"/>
              </w:rPr>
              <w:t>Организация парковочных мест, в т.ч. для инвалидов</w:t>
            </w:r>
          </w:p>
        </w:tc>
        <w:tc>
          <w:tcPr>
            <w:tcW w:w="1547" w:type="dxa"/>
          </w:tcPr>
          <w:p w:rsidR="00AD2AFF" w:rsidRPr="00E15ACC" w:rsidRDefault="00A37496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2018-2021гг</w:t>
            </w:r>
          </w:p>
        </w:tc>
        <w:tc>
          <w:tcPr>
            <w:tcW w:w="2079" w:type="dxa"/>
          </w:tcPr>
          <w:p w:rsidR="00AD2AFF" w:rsidRPr="00E15ACC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 в год</w:t>
            </w:r>
          </w:p>
        </w:tc>
        <w:tc>
          <w:tcPr>
            <w:tcW w:w="1547" w:type="dxa"/>
          </w:tcPr>
          <w:p w:rsidR="00A37496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AD2AFF" w:rsidRPr="00E15ACC" w:rsidRDefault="00A37496" w:rsidP="00A37496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12" w:type="dxa"/>
          </w:tcPr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</w:t>
            </w:r>
          </w:p>
          <w:p w:rsidR="00156DF5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</w:p>
          <w:p w:rsidR="00AD2AFF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156DF5" w:rsidRPr="00E15ACC" w:rsidTr="00446719">
        <w:tc>
          <w:tcPr>
            <w:tcW w:w="483" w:type="dxa"/>
          </w:tcPr>
          <w:p w:rsidR="00156DF5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72" w:type="dxa"/>
          </w:tcPr>
          <w:p w:rsidR="00156DF5" w:rsidRPr="00E15ACC" w:rsidRDefault="00156DF5" w:rsidP="006579B4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85" w:type="dxa"/>
            <w:gridSpan w:val="4"/>
          </w:tcPr>
          <w:p w:rsidR="00156DF5" w:rsidRPr="00E15ACC" w:rsidRDefault="00156DF5" w:rsidP="00156DF5">
            <w:pPr>
              <w:pStyle w:val="1"/>
              <w:shd w:val="clear" w:color="auto" w:fill="auto"/>
              <w:tabs>
                <w:tab w:val="left" w:pos="0"/>
              </w:tabs>
              <w:spacing w:befor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-1079,0</w:t>
            </w:r>
          </w:p>
        </w:tc>
      </w:tr>
    </w:tbl>
    <w:p w:rsidR="00E15ACC" w:rsidRDefault="00E15ACC" w:rsidP="00E15ACC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</w:p>
    <w:p w:rsidR="00156DF5" w:rsidRDefault="00156DF5" w:rsidP="00E15ACC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</w:p>
    <w:p w:rsidR="00156DF5" w:rsidRPr="00DD69DC" w:rsidRDefault="00156DF5" w:rsidP="00156DF5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Глава Березняковского</w:t>
      </w:r>
    </w:p>
    <w:p w:rsidR="00156DF5" w:rsidRPr="00DD69DC" w:rsidRDefault="00156DF5" w:rsidP="00156DF5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сельского поселения</w:t>
      </w:r>
    </w:p>
    <w:p w:rsidR="00156DF5" w:rsidRPr="00156DF5" w:rsidRDefault="00156DF5" w:rsidP="00156DF5">
      <w:pPr>
        <w:pStyle w:val="1"/>
        <w:shd w:val="clear" w:color="auto" w:fill="auto"/>
        <w:tabs>
          <w:tab w:val="left" w:pos="0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DD69DC">
        <w:rPr>
          <w:rFonts w:ascii="Arial" w:hAnsi="Arial" w:cs="Arial"/>
          <w:sz w:val="24"/>
          <w:szCs w:val="24"/>
        </w:rPr>
        <w:t>А.П. Ефимова</w:t>
      </w:r>
    </w:p>
    <w:sectPr w:rsidR="00156DF5" w:rsidRPr="00156DF5" w:rsidSect="00E15A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69DC"/>
    <w:rsid w:val="0009646B"/>
    <w:rsid w:val="00156DF5"/>
    <w:rsid w:val="001F78A0"/>
    <w:rsid w:val="00364653"/>
    <w:rsid w:val="0063119D"/>
    <w:rsid w:val="006579B4"/>
    <w:rsid w:val="007D2CF9"/>
    <w:rsid w:val="00943023"/>
    <w:rsid w:val="009C1CAE"/>
    <w:rsid w:val="00A37496"/>
    <w:rsid w:val="00AD2AFF"/>
    <w:rsid w:val="00C1226F"/>
    <w:rsid w:val="00C95AEA"/>
    <w:rsid w:val="00DD69DC"/>
    <w:rsid w:val="00DE426C"/>
    <w:rsid w:val="00E001CA"/>
    <w:rsid w:val="00E15ACC"/>
    <w:rsid w:val="00ED4AF9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9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D69D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DD69D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uiPriority w:val="99"/>
    <w:rsid w:val="00DD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D69DC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69DC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9DC"/>
    <w:pPr>
      <w:shd w:val="clear" w:color="auto" w:fill="FFFFFF"/>
      <w:spacing w:after="0" w:line="274" w:lineRule="exact"/>
      <w:ind w:hanging="320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D69DC"/>
    <w:pPr>
      <w:shd w:val="clear" w:color="auto" w:fill="FFFFFF"/>
      <w:spacing w:before="120" w:after="0" w:line="331" w:lineRule="exact"/>
    </w:pPr>
    <w:rPr>
      <w:rFonts w:asciiTheme="minorHAnsi" w:eastAsiaTheme="minorHAnsi" w:hAnsiTheme="minorHAnsi" w:cstheme="minorBidi"/>
      <w:spacing w:val="-1"/>
      <w:sz w:val="26"/>
      <w:szCs w:val="26"/>
    </w:rPr>
  </w:style>
  <w:style w:type="table" w:styleId="a6">
    <w:name w:val="Table Grid"/>
    <w:basedOn w:val="a1"/>
    <w:uiPriority w:val="59"/>
    <w:rsid w:val="0009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7D2CF9"/>
    <w:rPr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D2CF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pacing w:val="-1"/>
      <w:sz w:val="26"/>
      <w:szCs w:val="26"/>
    </w:rPr>
  </w:style>
  <w:style w:type="character" w:customStyle="1" w:styleId="a7">
    <w:name w:val="Основной текст_"/>
    <w:basedOn w:val="a0"/>
    <w:link w:val="1"/>
    <w:rsid w:val="007D2CF9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2CF9"/>
    <w:pPr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9284-8B96-4CB8-A360-D82C3889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Admin</cp:lastModifiedBy>
  <cp:revision>2</cp:revision>
  <dcterms:created xsi:type="dcterms:W3CDTF">2019-08-29T11:42:00Z</dcterms:created>
  <dcterms:modified xsi:type="dcterms:W3CDTF">2019-08-29T11:42:00Z</dcterms:modified>
</cp:coreProperties>
</file>